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36"/>
          <w:szCs w:val="36"/>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spacing w:after="0" w:line="240" w:lineRule="auto"/>
        <w:rPr>
          <w:rFonts w:ascii="Arial" w:cs="Arial" w:eastAsia="Arial" w:hAnsi="Arial"/>
          <w:b w:val="1"/>
          <w:color w:val="999c1b"/>
          <w:sz w:val="44"/>
          <w:szCs w:val="44"/>
        </w:rPr>
      </w:pPr>
      <w:r w:rsidDel="00000000" w:rsidR="00000000" w:rsidRPr="00000000">
        <w:rPr>
          <w:rFonts w:ascii="Arial" w:cs="Arial" w:eastAsia="Arial" w:hAnsi="Arial"/>
          <w:b w:val="1"/>
          <w:color w:val="999c1b"/>
          <w:sz w:val="44"/>
          <w:szCs w:val="44"/>
          <w:rtl w:val="0"/>
        </w:rPr>
        <w:t xml:space="preserve">Job Description and Person Specification</w:t>
      </w: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40"/>
          <w:szCs w:val="40"/>
        </w:rPr>
      </w:pPr>
      <w:r w:rsidDel="00000000" w:rsidR="00000000" w:rsidRPr="00000000">
        <w:rPr>
          <w:rtl w:val="0"/>
        </w:rPr>
      </w:r>
    </w:p>
    <w:p w:rsidR="00000000" w:rsidDel="00000000" w:rsidP="00000000" w:rsidRDefault="00000000" w:rsidRPr="00000000" w14:paraId="00000004">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8"/>
          <w:szCs w:val="28"/>
        </w:rPr>
      </w:pPr>
      <w:r w:rsidDel="00000000" w:rsidR="00000000" w:rsidRPr="00000000">
        <w:rPr>
          <w:rFonts w:ascii="Arial" w:cs="Arial" w:eastAsia="Arial" w:hAnsi="Arial"/>
          <w:b w:val="1"/>
          <w:color w:val="000000"/>
          <w:sz w:val="28"/>
          <w:szCs w:val="28"/>
          <w:rtl w:val="0"/>
        </w:rPr>
        <w:t xml:space="preserve"> </w:t>
      </w:r>
    </w:p>
    <w:tbl>
      <w:tblPr>
        <w:tblStyle w:val="Table1"/>
        <w:tblW w:w="9016.0" w:type="dxa"/>
        <w:jc w:val="left"/>
        <w:tblInd w:w="-10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405"/>
        <w:gridCol w:w="6611"/>
        <w:tblGridChange w:id="0">
          <w:tblGrid>
            <w:gridCol w:w="2405"/>
            <w:gridCol w:w="6611"/>
          </w:tblGrid>
        </w:tblGridChange>
      </w:tblGrid>
      <w:tr>
        <w:trPr>
          <w:cantSplit w:val="0"/>
          <w:tblHeader w:val="0"/>
        </w:trPr>
        <w:tc>
          <w:tcPr/>
          <w:p w:rsidR="00000000" w:rsidDel="00000000" w:rsidP="00000000" w:rsidRDefault="00000000" w:rsidRPr="00000000" w14:paraId="00000005">
            <w:pPr>
              <w:widowControl w:val="0"/>
              <w:tabs>
                <w:tab w:val="left" w:leader="none" w:pos="134"/>
                <w:tab w:val="center" w:leader="none" w:pos="4513"/>
              </w:tabs>
              <w:rPr>
                <w:rFonts w:ascii="Arial" w:cs="Arial" w:eastAsia="Arial" w:hAnsi="Arial"/>
                <w:b w:val="1"/>
                <w:sz w:val="28"/>
                <w:szCs w:val="28"/>
              </w:rPr>
            </w:pPr>
            <w:r w:rsidDel="00000000" w:rsidR="00000000" w:rsidRPr="00000000">
              <w:rPr>
                <w:rFonts w:ascii="Arial" w:cs="Arial" w:eastAsia="Arial" w:hAnsi="Arial"/>
                <w:b w:val="1"/>
                <w:sz w:val="28"/>
                <w:szCs w:val="28"/>
                <w:rtl w:val="0"/>
              </w:rPr>
              <w:t xml:space="preserve">Job Title:</w:t>
            </w:r>
          </w:p>
        </w:tc>
        <w:tc>
          <w:tcPr/>
          <w:p w:rsidR="00000000" w:rsidDel="00000000" w:rsidP="00000000" w:rsidRDefault="00000000" w:rsidRPr="00000000" w14:paraId="00000006">
            <w:pPr>
              <w:widowControl w:val="0"/>
              <w:tabs>
                <w:tab w:val="left" w:leader="none" w:pos="134"/>
                <w:tab w:val="center" w:leader="none" w:pos="4513"/>
              </w:tabs>
              <w:rPr>
                <w:rFonts w:ascii="Arial" w:cs="Arial" w:eastAsia="Arial" w:hAnsi="Arial"/>
                <w:b w:val="1"/>
                <w:sz w:val="28"/>
                <w:szCs w:val="28"/>
              </w:rPr>
            </w:pPr>
            <w:r w:rsidDel="00000000" w:rsidR="00000000" w:rsidRPr="00000000">
              <w:rPr>
                <w:rFonts w:ascii="Arial" w:cs="Arial" w:eastAsia="Arial" w:hAnsi="Arial"/>
                <w:sz w:val="28"/>
                <w:szCs w:val="28"/>
                <w:rtl w:val="0"/>
              </w:rPr>
              <w:t xml:space="preserve">Marketing &amp; Communications Officer</w:t>
            </w:r>
            <w:r w:rsidDel="00000000" w:rsidR="00000000" w:rsidRPr="00000000">
              <w:rPr>
                <w:rtl w:val="0"/>
              </w:rPr>
            </w:r>
          </w:p>
        </w:tc>
      </w:tr>
      <w:tr>
        <w:trPr>
          <w:cantSplit w:val="0"/>
          <w:tblHeader w:val="0"/>
        </w:trPr>
        <w:tc>
          <w:tcPr/>
          <w:p w:rsidR="00000000" w:rsidDel="00000000" w:rsidP="00000000" w:rsidRDefault="00000000" w:rsidRPr="00000000" w14:paraId="00000007">
            <w:pPr>
              <w:widowControl w:val="0"/>
              <w:tabs>
                <w:tab w:val="left" w:leader="none" w:pos="134"/>
                <w:tab w:val="center" w:leader="none" w:pos="4513"/>
              </w:tabs>
              <w:rPr>
                <w:rFonts w:ascii="Arial" w:cs="Arial" w:eastAsia="Arial" w:hAnsi="Arial"/>
                <w:b w:val="1"/>
                <w:sz w:val="28"/>
                <w:szCs w:val="28"/>
              </w:rPr>
            </w:pPr>
            <w:r w:rsidDel="00000000" w:rsidR="00000000" w:rsidRPr="00000000">
              <w:rPr>
                <w:rFonts w:ascii="Arial" w:cs="Arial" w:eastAsia="Arial" w:hAnsi="Arial"/>
                <w:b w:val="1"/>
                <w:sz w:val="28"/>
                <w:szCs w:val="28"/>
                <w:rtl w:val="0"/>
              </w:rPr>
              <w:t xml:space="preserve">Responsible to:</w:t>
            </w:r>
          </w:p>
        </w:tc>
        <w:tc>
          <w:tcPr/>
          <w:p w:rsidR="00000000" w:rsidDel="00000000" w:rsidP="00000000" w:rsidRDefault="00000000" w:rsidRPr="00000000" w14:paraId="00000008">
            <w:pPr>
              <w:widowControl w:val="0"/>
              <w:tabs>
                <w:tab w:val="left" w:leader="none" w:pos="134"/>
                <w:tab w:val="center" w:leader="none" w:pos="4513"/>
              </w:tabs>
              <w:rPr>
                <w:rFonts w:ascii="Arial" w:cs="Arial" w:eastAsia="Arial" w:hAnsi="Arial"/>
                <w:b w:val="1"/>
                <w:sz w:val="28"/>
                <w:szCs w:val="28"/>
              </w:rPr>
            </w:pPr>
            <w:r w:rsidDel="00000000" w:rsidR="00000000" w:rsidRPr="00000000">
              <w:rPr>
                <w:rFonts w:ascii="Arial" w:cs="Arial" w:eastAsia="Arial" w:hAnsi="Arial"/>
                <w:sz w:val="28"/>
                <w:szCs w:val="28"/>
                <w:rtl w:val="0"/>
              </w:rPr>
              <w:t xml:space="preserve">Chief Executive Officer</w:t>
            </w:r>
            <w:r w:rsidDel="00000000" w:rsidR="00000000" w:rsidRPr="00000000">
              <w:rPr>
                <w:rtl w:val="0"/>
              </w:rPr>
            </w:r>
          </w:p>
        </w:tc>
      </w:tr>
      <w:tr>
        <w:trPr>
          <w:cantSplit w:val="0"/>
          <w:tblHeader w:val="0"/>
        </w:trPr>
        <w:tc>
          <w:tcPr/>
          <w:p w:rsidR="00000000" w:rsidDel="00000000" w:rsidP="00000000" w:rsidRDefault="00000000" w:rsidRPr="00000000" w14:paraId="00000009">
            <w:pPr>
              <w:widowControl w:val="0"/>
              <w:tabs>
                <w:tab w:val="left" w:leader="none" w:pos="134"/>
                <w:tab w:val="center" w:leader="none" w:pos="4513"/>
              </w:tabs>
              <w:rPr>
                <w:rFonts w:ascii="Arial" w:cs="Arial" w:eastAsia="Arial" w:hAnsi="Arial"/>
                <w:b w:val="1"/>
                <w:sz w:val="28"/>
                <w:szCs w:val="28"/>
              </w:rPr>
            </w:pPr>
            <w:r w:rsidDel="00000000" w:rsidR="00000000" w:rsidRPr="00000000">
              <w:rPr>
                <w:rFonts w:ascii="Arial" w:cs="Arial" w:eastAsia="Arial" w:hAnsi="Arial"/>
                <w:b w:val="1"/>
                <w:sz w:val="28"/>
                <w:szCs w:val="28"/>
                <w:rtl w:val="0"/>
              </w:rPr>
              <w:t xml:space="preserve">Hours:</w:t>
            </w:r>
          </w:p>
        </w:tc>
        <w:tc>
          <w:tcPr/>
          <w:p w:rsidR="00000000" w:rsidDel="00000000" w:rsidP="00000000" w:rsidRDefault="00000000" w:rsidRPr="00000000" w14:paraId="0000000A">
            <w:pPr>
              <w:widowControl w:val="0"/>
              <w:tabs>
                <w:tab w:val="left" w:leader="none" w:pos="134"/>
                <w:tab w:val="center" w:leader="none" w:pos="4513"/>
              </w:tabs>
              <w:rPr>
                <w:rFonts w:ascii="Arial" w:cs="Arial" w:eastAsia="Arial" w:hAnsi="Arial"/>
                <w:b w:val="1"/>
                <w:sz w:val="28"/>
                <w:szCs w:val="28"/>
              </w:rPr>
            </w:pPr>
            <w:r w:rsidDel="00000000" w:rsidR="00000000" w:rsidRPr="00000000">
              <w:rPr>
                <w:rFonts w:ascii="Arial" w:cs="Arial" w:eastAsia="Arial" w:hAnsi="Arial"/>
                <w:sz w:val="28"/>
                <w:szCs w:val="28"/>
                <w:rtl w:val="0"/>
              </w:rPr>
              <w:t xml:space="preserve">16 hours per week</w:t>
            </w:r>
            <w:r w:rsidDel="00000000" w:rsidR="00000000" w:rsidRPr="00000000">
              <w:rPr>
                <w:rtl w:val="0"/>
              </w:rPr>
            </w:r>
          </w:p>
        </w:tc>
      </w:tr>
      <w:tr>
        <w:trPr>
          <w:cantSplit w:val="0"/>
          <w:tblHeader w:val="0"/>
        </w:trPr>
        <w:tc>
          <w:tcPr/>
          <w:p w:rsidR="00000000" w:rsidDel="00000000" w:rsidP="00000000" w:rsidRDefault="00000000" w:rsidRPr="00000000" w14:paraId="0000000B">
            <w:pPr>
              <w:widowControl w:val="0"/>
              <w:tabs>
                <w:tab w:val="left" w:leader="none" w:pos="134"/>
                <w:tab w:val="center" w:leader="none" w:pos="4513"/>
              </w:tabs>
              <w:rPr>
                <w:rFonts w:ascii="Arial" w:cs="Arial" w:eastAsia="Arial" w:hAnsi="Arial"/>
                <w:b w:val="1"/>
                <w:sz w:val="28"/>
                <w:szCs w:val="28"/>
              </w:rPr>
            </w:pPr>
            <w:r w:rsidDel="00000000" w:rsidR="00000000" w:rsidRPr="00000000">
              <w:rPr>
                <w:rFonts w:ascii="Arial" w:cs="Arial" w:eastAsia="Arial" w:hAnsi="Arial"/>
                <w:b w:val="1"/>
                <w:sz w:val="28"/>
                <w:szCs w:val="28"/>
                <w:rtl w:val="0"/>
              </w:rPr>
              <w:t xml:space="preserve">Salary:                   </w:t>
            </w:r>
          </w:p>
        </w:tc>
        <w:tc>
          <w:tcPr/>
          <w:p w:rsidR="00000000" w:rsidDel="00000000" w:rsidP="00000000" w:rsidRDefault="00000000" w:rsidRPr="00000000" w14:paraId="0000000C">
            <w:pPr>
              <w:widowControl w:val="0"/>
              <w:tabs>
                <w:tab w:val="left" w:leader="none" w:pos="134"/>
                <w:tab w:val="center" w:leader="none" w:pos="4513"/>
              </w:tabs>
              <w:rPr>
                <w:rFonts w:ascii="Arial" w:cs="Arial" w:eastAsia="Arial" w:hAnsi="Arial"/>
                <w:sz w:val="28"/>
                <w:szCs w:val="28"/>
              </w:rPr>
            </w:pPr>
            <w:r w:rsidDel="00000000" w:rsidR="00000000" w:rsidRPr="00000000">
              <w:rPr>
                <w:rFonts w:ascii="Arial" w:cs="Arial" w:eastAsia="Arial" w:hAnsi="Arial"/>
                <w:sz w:val="28"/>
                <w:szCs w:val="28"/>
                <w:rtl w:val="0"/>
              </w:rPr>
              <w:t xml:space="preserve">£24,024, pro-rata £10,982 and is subject to a 3% increase from 1 May 2025</w:t>
            </w:r>
          </w:p>
        </w:tc>
      </w:tr>
      <w:tr>
        <w:trPr>
          <w:cantSplit w:val="0"/>
          <w:tblHeader w:val="0"/>
        </w:trPr>
        <w:tc>
          <w:tcPr/>
          <w:p w:rsidR="00000000" w:rsidDel="00000000" w:rsidP="00000000" w:rsidRDefault="00000000" w:rsidRPr="00000000" w14:paraId="0000000D">
            <w:pPr>
              <w:widowControl w:val="0"/>
              <w:tabs>
                <w:tab w:val="left" w:leader="none" w:pos="134"/>
                <w:tab w:val="center" w:leader="none" w:pos="4513"/>
              </w:tabs>
              <w:rPr>
                <w:rFonts w:ascii="Arial" w:cs="Arial" w:eastAsia="Arial" w:hAnsi="Arial"/>
                <w:b w:val="1"/>
                <w:sz w:val="28"/>
                <w:szCs w:val="28"/>
              </w:rPr>
            </w:pPr>
            <w:r w:rsidDel="00000000" w:rsidR="00000000" w:rsidRPr="00000000">
              <w:rPr>
                <w:rFonts w:ascii="Arial" w:cs="Arial" w:eastAsia="Arial" w:hAnsi="Arial"/>
                <w:b w:val="1"/>
                <w:sz w:val="28"/>
                <w:szCs w:val="28"/>
                <w:rtl w:val="0"/>
              </w:rPr>
              <w:t xml:space="preserve">Benefits:  </w:t>
            </w:r>
          </w:p>
          <w:p w:rsidR="00000000" w:rsidDel="00000000" w:rsidP="00000000" w:rsidRDefault="00000000" w:rsidRPr="00000000" w14:paraId="0000000E">
            <w:pPr>
              <w:widowControl w:val="0"/>
              <w:tabs>
                <w:tab w:val="left" w:leader="none" w:pos="134"/>
                <w:tab w:val="center" w:leader="none" w:pos="4513"/>
              </w:tabs>
              <w:rPr>
                <w:rFonts w:ascii="Arial" w:cs="Arial" w:eastAsia="Arial" w:hAnsi="Arial"/>
                <w:b w:val="1"/>
                <w:sz w:val="28"/>
                <w:szCs w:val="28"/>
              </w:rPr>
            </w:pPr>
            <w:r w:rsidDel="00000000" w:rsidR="00000000" w:rsidRPr="00000000">
              <w:rPr>
                <w:rtl w:val="0"/>
              </w:rPr>
            </w:r>
          </w:p>
          <w:p w:rsidR="00000000" w:rsidDel="00000000" w:rsidP="00000000" w:rsidRDefault="00000000" w:rsidRPr="00000000" w14:paraId="0000000F">
            <w:pPr>
              <w:widowControl w:val="0"/>
              <w:tabs>
                <w:tab w:val="left" w:leader="none" w:pos="134"/>
                <w:tab w:val="center" w:leader="none" w:pos="4513"/>
              </w:tabs>
              <w:rPr>
                <w:rFonts w:ascii="Arial" w:cs="Arial" w:eastAsia="Arial" w:hAnsi="Arial"/>
                <w:b w:val="1"/>
                <w:sz w:val="28"/>
                <w:szCs w:val="28"/>
              </w:rPr>
            </w:pPr>
            <w:r w:rsidDel="00000000" w:rsidR="00000000" w:rsidRPr="00000000">
              <w:rPr>
                <w:rtl w:val="0"/>
              </w:rPr>
            </w:r>
          </w:p>
          <w:p w:rsidR="00000000" w:rsidDel="00000000" w:rsidP="00000000" w:rsidRDefault="00000000" w:rsidRPr="00000000" w14:paraId="00000010">
            <w:pPr>
              <w:widowControl w:val="0"/>
              <w:tabs>
                <w:tab w:val="left" w:leader="none" w:pos="134"/>
                <w:tab w:val="center" w:leader="none" w:pos="4513"/>
              </w:tabs>
              <w:rPr>
                <w:rFonts w:ascii="Arial" w:cs="Arial" w:eastAsia="Arial" w:hAnsi="Arial"/>
                <w:b w:val="1"/>
                <w:sz w:val="28"/>
                <w:szCs w:val="28"/>
              </w:rPr>
            </w:pPr>
            <w:r w:rsidDel="00000000" w:rsidR="00000000" w:rsidRPr="00000000">
              <w:rPr>
                <w:rtl w:val="0"/>
              </w:rPr>
            </w:r>
          </w:p>
          <w:p w:rsidR="00000000" w:rsidDel="00000000" w:rsidP="00000000" w:rsidRDefault="00000000" w:rsidRPr="00000000" w14:paraId="00000011">
            <w:pPr>
              <w:widowControl w:val="0"/>
              <w:tabs>
                <w:tab w:val="left" w:leader="none" w:pos="134"/>
                <w:tab w:val="center" w:leader="none" w:pos="4513"/>
              </w:tabs>
              <w:rPr>
                <w:rFonts w:ascii="Arial" w:cs="Arial" w:eastAsia="Arial" w:hAnsi="Arial"/>
                <w:b w:val="1"/>
                <w:sz w:val="28"/>
                <w:szCs w:val="28"/>
              </w:rPr>
            </w:pPr>
            <w:r w:rsidDel="00000000" w:rsidR="00000000" w:rsidRPr="00000000">
              <w:rPr>
                <w:rtl w:val="0"/>
              </w:rPr>
            </w:r>
          </w:p>
          <w:p w:rsidR="00000000" w:rsidDel="00000000" w:rsidP="00000000" w:rsidRDefault="00000000" w:rsidRPr="00000000" w14:paraId="00000012">
            <w:pPr>
              <w:widowControl w:val="0"/>
              <w:tabs>
                <w:tab w:val="left" w:leader="none" w:pos="134"/>
                <w:tab w:val="center" w:leader="none" w:pos="4513"/>
              </w:tabs>
              <w:rPr>
                <w:rFonts w:ascii="Arial" w:cs="Arial" w:eastAsia="Arial" w:hAnsi="Arial"/>
                <w:b w:val="1"/>
                <w:sz w:val="28"/>
                <w:szCs w:val="28"/>
              </w:rPr>
            </w:pPr>
            <w:r w:rsidDel="00000000" w:rsidR="00000000" w:rsidRPr="00000000">
              <w:rPr>
                <w:rtl w:val="0"/>
              </w:rPr>
            </w:r>
          </w:p>
          <w:p w:rsidR="00000000" w:rsidDel="00000000" w:rsidP="00000000" w:rsidRDefault="00000000" w:rsidRPr="00000000" w14:paraId="00000013">
            <w:pPr>
              <w:widowControl w:val="0"/>
              <w:tabs>
                <w:tab w:val="left" w:leader="none" w:pos="134"/>
                <w:tab w:val="center" w:leader="none" w:pos="4513"/>
              </w:tabs>
              <w:rPr>
                <w:rFonts w:ascii="Arial" w:cs="Arial" w:eastAsia="Arial" w:hAnsi="Arial"/>
                <w:b w:val="1"/>
                <w:sz w:val="28"/>
                <w:szCs w:val="28"/>
              </w:rPr>
            </w:pPr>
            <w:r w:rsidDel="00000000" w:rsidR="00000000" w:rsidRPr="00000000">
              <w:rPr>
                <w:rtl w:val="0"/>
              </w:rPr>
            </w:r>
          </w:p>
          <w:p w:rsidR="00000000" w:rsidDel="00000000" w:rsidP="00000000" w:rsidRDefault="00000000" w:rsidRPr="00000000" w14:paraId="00000014">
            <w:pPr>
              <w:widowControl w:val="0"/>
              <w:tabs>
                <w:tab w:val="left" w:leader="none" w:pos="134"/>
                <w:tab w:val="center" w:leader="none" w:pos="4513"/>
              </w:tabs>
              <w:rPr>
                <w:rFonts w:ascii="Arial" w:cs="Arial" w:eastAsia="Arial" w:hAnsi="Arial"/>
                <w:b w:val="1"/>
                <w:sz w:val="28"/>
                <w:szCs w:val="28"/>
              </w:rPr>
            </w:pPr>
            <w:r w:rsidDel="00000000" w:rsidR="00000000" w:rsidRPr="00000000">
              <w:rPr>
                <w:rtl w:val="0"/>
              </w:rPr>
            </w:r>
          </w:p>
          <w:p w:rsidR="00000000" w:rsidDel="00000000" w:rsidP="00000000" w:rsidRDefault="00000000" w:rsidRPr="00000000" w14:paraId="00000015">
            <w:pPr>
              <w:widowControl w:val="0"/>
              <w:tabs>
                <w:tab w:val="left" w:leader="none" w:pos="134"/>
                <w:tab w:val="center" w:leader="none" w:pos="4513"/>
              </w:tabs>
              <w:rPr>
                <w:rFonts w:ascii="Arial" w:cs="Arial" w:eastAsia="Arial" w:hAnsi="Arial"/>
                <w:b w:val="1"/>
                <w:sz w:val="28"/>
                <w:szCs w:val="28"/>
              </w:rPr>
            </w:pPr>
            <w:r w:rsidDel="00000000" w:rsidR="00000000" w:rsidRPr="00000000">
              <w:rPr>
                <w:rtl w:val="0"/>
              </w:rPr>
            </w:r>
          </w:p>
          <w:p w:rsidR="00000000" w:rsidDel="00000000" w:rsidP="00000000" w:rsidRDefault="00000000" w:rsidRPr="00000000" w14:paraId="00000016">
            <w:pPr>
              <w:widowControl w:val="0"/>
              <w:tabs>
                <w:tab w:val="left" w:leader="none" w:pos="134"/>
                <w:tab w:val="center" w:leader="none" w:pos="4513"/>
              </w:tabs>
              <w:rPr>
                <w:rFonts w:ascii="Arial" w:cs="Arial" w:eastAsia="Arial" w:hAnsi="Arial"/>
                <w:b w:val="1"/>
                <w:sz w:val="28"/>
                <w:szCs w:val="28"/>
              </w:rPr>
            </w:pPr>
            <w:r w:rsidDel="00000000" w:rsidR="00000000" w:rsidRPr="00000000">
              <w:rPr>
                <w:rFonts w:ascii="Arial" w:cs="Arial" w:eastAsia="Arial" w:hAnsi="Arial"/>
                <w:b w:val="1"/>
                <w:sz w:val="28"/>
                <w:szCs w:val="28"/>
                <w:rtl w:val="0"/>
              </w:rPr>
              <w:t xml:space="preserve">Contract:                        </w:t>
            </w:r>
          </w:p>
        </w:tc>
        <w:tc>
          <w:tcPr/>
          <w:p w:rsidR="00000000" w:rsidDel="00000000" w:rsidP="00000000" w:rsidRDefault="00000000" w:rsidRPr="00000000" w14:paraId="00000017">
            <w:pPr>
              <w:widowControl w:val="0"/>
              <w:numPr>
                <w:ilvl w:val="0"/>
                <w:numId w:val="2"/>
              </w:numPr>
              <w:tabs>
                <w:tab w:val="left" w:leader="none" w:pos="134"/>
                <w:tab w:val="center" w:leader="none" w:pos="4513"/>
              </w:tabs>
              <w:ind w:left="720" w:hanging="360"/>
              <w:rPr>
                <w:rFonts w:ascii="Arial" w:cs="Arial" w:eastAsia="Arial" w:hAnsi="Arial"/>
                <w:sz w:val="28"/>
                <w:szCs w:val="28"/>
                <w:u w:val="none"/>
              </w:rPr>
            </w:pPr>
            <w:r w:rsidDel="00000000" w:rsidR="00000000" w:rsidRPr="00000000">
              <w:rPr>
                <w:rFonts w:ascii="Arial" w:cs="Arial" w:eastAsia="Arial" w:hAnsi="Arial"/>
                <w:sz w:val="28"/>
                <w:szCs w:val="28"/>
                <w:rtl w:val="0"/>
              </w:rPr>
              <w:t xml:space="preserve">8% employer pension contribution</w:t>
            </w:r>
          </w:p>
          <w:p w:rsidR="00000000" w:rsidDel="00000000" w:rsidP="00000000" w:rsidRDefault="00000000" w:rsidRPr="00000000" w14:paraId="00000018">
            <w:pPr>
              <w:widowControl w:val="0"/>
              <w:numPr>
                <w:ilvl w:val="0"/>
                <w:numId w:val="2"/>
              </w:numPr>
              <w:tabs>
                <w:tab w:val="left" w:leader="none" w:pos="134"/>
                <w:tab w:val="center" w:leader="none" w:pos="4513"/>
              </w:tabs>
              <w:ind w:left="720" w:hanging="360"/>
              <w:rPr>
                <w:rFonts w:ascii="Arial" w:cs="Arial" w:eastAsia="Arial" w:hAnsi="Arial"/>
                <w:sz w:val="28"/>
                <w:szCs w:val="28"/>
                <w:u w:val="none"/>
              </w:rPr>
            </w:pPr>
            <w:r w:rsidDel="00000000" w:rsidR="00000000" w:rsidRPr="00000000">
              <w:rPr>
                <w:rFonts w:ascii="Arial" w:cs="Arial" w:eastAsia="Arial" w:hAnsi="Arial"/>
                <w:sz w:val="28"/>
                <w:szCs w:val="28"/>
                <w:rtl w:val="0"/>
              </w:rPr>
              <w:t xml:space="preserve">Flexible and hybrid working</w:t>
            </w:r>
          </w:p>
          <w:p w:rsidR="00000000" w:rsidDel="00000000" w:rsidP="00000000" w:rsidRDefault="00000000" w:rsidRPr="00000000" w14:paraId="00000019">
            <w:pPr>
              <w:widowControl w:val="0"/>
              <w:numPr>
                <w:ilvl w:val="0"/>
                <w:numId w:val="2"/>
              </w:numPr>
              <w:tabs>
                <w:tab w:val="left" w:leader="none" w:pos="134"/>
                <w:tab w:val="center" w:leader="none" w:pos="4513"/>
              </w:tabs>
              <w:ind w:left="720" w:hanging="360"/>
              <w:rPr>
                <w:rFonts w:ascii="Arial" w:cs="Arial" w:eastAsia="Arial" w:hAnsi="Arial"/>
                <w:sz w:val="28"/>
                <w:szCs w:val="28"/>
                <w:u w:val="none"/>
              </w:rPr>
            </w:pPr>
            <w:r w:rsidDel="00000000" w:rsidR="00000000" w:rsidRPr="00000000">
              <w:rPr>
                <w:rFonts w:ascii="Arial" w:cs="Arial" w:eastAsia="Arial" w:hAnsi="Arial"/>
                <w:sz w:val="28"/>
                <w:szCs w:val="28"/>
                <w:rtl w:val="0"/>
              </w:rPr>
              <w:t xml:space="preserve">5 weeks annual leave (pro rata)</w:t>
            </w:r>
          </w:p>
          <w:p w:rsidR="00000000" w:rsidDel="00000000" w:rsidP="00000000" w:rsidRDefault="00000000" w:rsidRPr="00000000" w14:paraId="0000001A">
            <w:pPr>
              <w:widowControl w:val="0"/>
              <w:numPr>
                <w:ilvl w:val="0"/>
                <w:numId w:val="2"/>
              </w:numPr>
              <w:tabs>
                <w:tab w:val="left" w:leader="none" w:pos="134"/>
                <w:tab w:val="center" w:leader="none" w:pos="4513"/>
              </w:tabs>
              <w:ind w:left="720" w:hanging="360"/>
              <w:rPr>
                <w:rFonts w:ascii="Arial" w:cs="Arial" w:eastAsia="Arial" w:hAnsi="Arial"/>
                <w:sz w:val="28"/>
                <w:szCs w:val="28"/>
                <w:u w:val="none"/>
              </w:rPr>
            </w:pPr>
            <w:r w:rsidDel="00000000" w:rsidR="00000000" w:rsidRPr="00000000">
              <w:rPr>
                <w:rFonts w:ascii="Arial" w:cs="Arial" w:eastAsia="Arial" w:hAnsi="Arial"/>
                <w:sz w:val="28"/>
                <w:szCs w:val="28"/>
                <w:rtl w:val="0"/>
              </w:rPr>
              <w:t xml:space="preserve">Up to 4 weeks paid annual leave for carers (pro rata)</w:t>
            </w:r>
          </w:p>
          <w:p w:rsidR="00000000" w:rsidDel="00000000" w:rsidP="00000000" w:rsidRDefault="00000000" w:rsidRPr="00000000" w14:paraId="0000001B">
            <w:pPr>
              <w:widowControl w:val="0"/>
              <w:numPr>
                <w:ilvl w:val="0"/>
                <w:numId w:val="2"/>
              </w:numPr>
              <w:tabs>
                <w:tab w:val="left" w:leader="none" w:pos="134"/>
                <w:tab w:val="center" w:leader="none" w:pos="4513"/>
              </w:tabs>
              <w:ind w:left="720" w:hanging="360"/>
              <w:rPr>
                <w:rFonts w:ascii="Arial" w:cs="Arial" w:eastAsia="Arial" w:hAnsi="Arial"/>
                <w:sz w:val="28"/>
                <w:szCs w:val="28"/>
                <w:u w:val="none"/>
              </w:rPr>
            </w:pPr>
            <w:r w:rsidDel="00000000" w:rsidR="00000000" w:rsidRPr="00000000">
              <w:rPr>
                <w:rFonts w:ascii="Arial" w:cs="Arial" w:eastAsia="Arial" w:hAnsi="Arial"/>
                <w:sz w:val="28"/>
                <w:szCs w:val="28"/>
                <w:rtl w:val="0"/>
              </w:rPr>
              <w:t xml:space="preserve">Access to an </w:t>
            </w:r>
            <w:r w:rsidDel="00000000" w:rsidR="00000000" w:rsidRPr="00000000">
              <w:rPr>
                <w:rFonts w:ascii="Arial" w:cs="Arial" w:eastAsia="Arial" w:hAnsi="Arial"/>
                <w:sz w:val="28"/>
                <w:szCs w:val="28"/>
                <w:rtl w:val="0"/>
              </w:rPr>
              <w:t xml:space="preserve">employer-funded benefits scheme via SAGE, including discounted shopping, GP services, and health and well-being support</w:t>
            </w:r>
            <w:r w:rsidDel="00000000" w:rsidR="00000000" w:rsidRPr="00000000">
              <w:rPr>
                <w:rtl w:val="0"/>
              </w:rPr>
            </w:r>
          </w:p>
          <w:p w:rsidR="00000000" w:rsidDel="00000000" w:rsidP="00000000" w:rsidRDefault="00000000" w:rsidRPr="00000000" w14:paraId="0000001C">
            <w:pPr>
              <w:widowControl w:val="0"/>
              <w:tabs>
                <w:tab w:val="left" w:leader="none" w:pos="134"/>
                <w:tab w:val="center" w:leader="none" w:pos="4513"/>
              </w:tabs>
              <w:rPr>
                <w:rFonts w:ascii="Arial" w:cs="Arial" w:eastAsia="Arial" w:hAnsi="Arial"/>
                <w:sz w:val="28"/>
                <w:szCs w:val="28"/>
              </w:rPr>
            </w:pPr>
            <w:r w:rsidDel="00000000" w:rsidR="00000000" w:rsidRPr="00000000">
              <w:rPr>
                <w:rFonts w:ascii="Arial" w:cs="Arial" w:eastAsia="Arial" w:hAnsi="Arial"/>
                <w:sz w:val="28"/>
                <w:szCs w:val="28"/>
                <w:rtl w:val="0"/>
              </w:rPr>
              <w:t xml:space="preserve">This post is offered on a permanent basis but is subject to funding after 2026.</w:t>
            </w:r>
          </w:p>
        </w:tc>
      </w:tr>
    </w:tbl>
    <w:p w:rsidR="00000000" w:rsidDel="00000000" w:rsidP="00000000" w:rsidRDefault="00000000" w:rsidRPr="00000000" w14:paraId="0000001D">
      <w:pPr>
        <w:widowControl w:val="0"/>
        <w:tabs>
          <w:tab w:val="left" w:leader="none" w:pos="134"/>
          <w:tab w:val="center" w:leader="none" w:pos="4513"/>
        </w:tabs>
        <w:spacing w:after="0" w:line="240" w:lineRule="auto"/>
        <w:rPr>
          <w:rFonts w:ascii="Arial" w:cs="Arial" w:eastAsia="Arial" w:hAnsi="Arial"/>
          <w:sz w:val="28"/>
          <w:szCs w:val="28"/>
        </w:rPr>
      </w:pPr>
      <w:r w:rsidDel="00000000" w:rsidR="00000000" w:rsidRPr="00000000">
        <w:rPr>
          <w:rFonts w:ascii="Arial" w:cs="Arial" w:eastAsia="Arial" w:hAnsi="Arial"/>
          <w:b w:val="1"/>
          <w:sz w:val="28"/>
          <w:szCs w:val="28"/>
          <w:rtl w:val="0"/>
        </w:rPr>
        <w:tab/>
      </w:r>
      <w:r w:rsidDel="00000000" w:rsidR="00000000" w:rsidRPr="00000000">
        <w:rPr>
          <w:rFonts w:ascii="Arial" w:cs="Arial" w:eastAsia="Arial" w:hAnsi="Arial"/>
          <w:sz w:val="28"/>
          <w:szCs w:val="28"/>
          <w:rtl w:val="0"/>
        </w:rPr>
        <w:t xml:space="preserve"> </w:t>
      </w:r>
    </w:p>
    <w:p w:rsidR="00000000" w:rsidDel="00000000" w:rsidP="00000000" w:rsidRDefault="00000000" w:rsidRPr="00000000" w14:paraId="0000001E">
      <w:pPr>
        <w:widowControl w:val="0"/>
        <w:tabs>
          <w:tab w:val="left" w:leader="none" w:pos="134"/>
          <w:tab w:val="center" w:leader="none" w:pos="4513"/>
        </w:tabs>
        <w:spacing w:after="0" w:line="240" w:lineRule="auto"/>
        <w:rPr>
          <w:rFonts w:ascii="Arial" w:cs="Arial" w:eastAsia="Arial" w:hAnsi="Arial"/>
          <w:sz w:val="28"/>
          <w:szCs w:val="28"/>
        </w:rPr>
      </w:pPr>
      <w:r w:rsidDel="00000000" w:rsidR="00000000" w:rsidRPr="00000000">
        <w:rPr>
          <w:rtl w:val="0"/>
        </w:rPr>
      </w:r>
    </w:p>
    <w:p w:rsidR="00000000" w:rsidDel="00000000" w:rsidP="00000000" w:rsidRDefault="00000000" w:rsidRPr="00000000" w14:paraId="0000001F">
      <w:pPr>
        <w:widowControl w:val="0"/>
        <w:tabs>
          <w:tab w:val="left" w:leader="none" w:pos="134"/>
          <w:tab w:val="center" w:leader="none" w:pos="4513"/>
        </w:tabs>
        <w:spacing w:after="0" w:line="240" w:lineRule="auto"/>
        <w:rPr>
          <w:rFonts w:ascii="Arial" w:cs="Arial" w:eastAsia="Arial" w:hAnsi="Arial"/>
          <w:sz w:val="28"/>
          <w:szCs w:val="28"/>
        </w:rPr>
      </w:pPr>
      <w:r w:rsidDel="00000000" w:rsidR="00000000" w:rsidRPr="00000000">
        <w:rPr>
          <w:rtl w:val="0"/>
        </w:rPr>
      </w:r>
    </w:p>
    <w:p w:rsidR="00000000" w:rsidDel="00000000" w:rsidP="00000000" w:rsidRDefault="00000000" w:rsidRPr="00000000" w14:paraId="00000020">
      <w:pPr>
        <w:pBdr>
          <w:top w:space="0" w:sz="0" w:val="nil"/>
          <w:left w:space="0" w:sz="0" w:val="nil"/>
          <w:bottom w:space="0" w:sz="0" w:val="nil"/>
          <w:right w:space="0" w:sz="0" w:val="nil"/>
          <w:between w:space="0" w:sz="0" w:val="nil"/>
        </w:pBdr>
        <w:spacing w:after="0" w:line="240" w:lineRule="auto"/>
        <w:rPr>
          <w:rFonts w:ascii="Arial" w:cs="Arial" w:eastAsia="Arial" w:hAnsi="Arial"/>
          <w:b w:val="1"/>
          <w:color w:val="6e6259"/>
          <w:sz w:val="32"/>
          <w:szCs w:val="32"/>
        </w:rPr>
      </w:pPr>
      <w:r w:rsidDel="00000000" w:rsidR="00000000" w:rsidRPr="00000000">
        <w:rPr>
          <w:rFonts w:ascii="Arial" w:cs="Arial" w:eastAsia="Arial" w:hAnsi="Arial"/>
          <w:b w:val="1"/>
          <w:color w:val="6e6259"/>
          <w:sz w:val="32"/>
          <w:szCs w:val="32"/>
          <w:rtl w:val="0"/>
        </w:rPr>
        <w:t xml:space="preserve">Overview of the Post</w:t>
      </w:r>
    </w:p>
    <w:p w:rsidR="00000000" w:rsidDel="00000000" w:rsidP="00000000" w:rsidRDefault="00000000" w:rsidRPr="00000000" w14:paraId="00000021">
      <w:pPr>
        <w:pBdr>
          <w:top w:space="0" w:sz="0" w:val="nil"/>
          <w:left w:space="0" w:sz="0" w:val="nil"/>
          <w:bottom w:space="0" w:sz="0" w:val="nil"/>
          <w:right w:space="0" w:sz="0" w:val="nil"/>
          <w:between w:space="0" w:sz="0" w:val="nil"/>
        </w:pBdr>
        <w:spacing w:after="0" w:line="240" w:lineRule="auto"/>
        <w:rPr>
          <w:rFonts w:ascii="Arial" w:cs="Arial" w:eastAsia="Arial" w:hAnsi="Arial"/>
          <w:b w:val="1"/>
          <w:sz w:val="28"/>
          <w:szCs w:val="28"/>
        </w:rPr>
      </w:pPr>
      <w:r w:rsidDel="00000000" w:rsidR="00000000" w:rsidRPr="00000000">
        <w:rPr>
          <w:rtl w:val="0"/>
        </w:rPr>
      </w:r>
    </w:p>
    <w:p w:rsidR="00000000" w:rsidDel="00000000" w:rsidP="00000000" w:rsidRDefault="00000000" w:rsidRPr="00000000" w14:paraId="00000022">
      <w:pPr>
        <w:pBdr>
          <w:top w:space="0" w:sz="0" w:val="nil"/>
          <w:left w:space="0" w:sz="0" w:val="nil"/>
          <w:bottom w:space="0" w:sz="0" w:val="nil"/>
          <w:right w:space="0" w:sz="0" w:val="nil"/>
          <w:between w:space="0" w:sz="0" w:val="nil"/>
        </w:pBdr>
        <w:spacing w:after="0" w:lineRule="auto"/>
        <w:rPr>
          <w:rFonts w:ascii="Arial" w:cs="Arial" w:eastAsia="Arial" w:hAnsi="Arial"/>
          <w:sz w:val="28"/>
          <w:szCs w:val="28"/>
        </w:rPr>
      </w:pPr>
      <w:r w:rsidDel="00000000" w:rsidR="00000000" w:rsidRPr="00000000">
        <w:rPr>
          <w:rFonts w:ascii="Arial" w:cs="Arial" w:eastAsia="Arial" w:hAnsi="Arial"/>
          <w:sz w:val="28"/>
          <w:szCs w:val="28"/>
          <w:rtl w:val="0"/>
        </w:rPr>
        <w:t xml:space="preserve">This is a fantastic opportunity to join a dynamic and person-focussed charity dedicated to supporting and empowering disabled people, their families and carers in the Barnsley community. As our Marketing &amp; Communications Officer, you will play a key role in shaping and delivering our marketing strategy, growing brand awareness, and ensuring our message reaches the right audiences in an engaging and impactful way. </w:t>
      </w:r>
    </w:p>
    <w:p w:rsidR="00000000" w:rsidDel="00000000" w:rsidP="00000000" w:rsidRDefault="00000000" w:rsidRPr="00000000" w14:paraId="00000023">
      <w:pPr>
        <w:pBdr>
          <w:top w:space="0" w:sz="0" w:val="nil"/>
          <w:left w:space="0" w:sz="0" w:val="nil"/>
          <w:bottom w:space="0" w:sz="0" w:val="nil"/>
          <w:right w:space="0" w:sz="0" w:val="nil"/>
          <w:between w:space="0" w:sz="0" w:val="nil"/>
        </w:pBdr>
        <w:spacing w:after="0" w:lineRule="auto"/>
        <w:rPr>
          <w:rFonts w:ascii="Arial" w:cs="Arial" w:eastAsia="Arial" w:hAnsi="Arial"/>
          <w:sz w:val="28"/>
          <w:szCs w:val="28"/>
        </w:rPr>
      </w:pPr>
      <w:r w:rsidDel="00000000" w:rsidR="00000000" w:rsidRPr="00000000">
        <w:rPr>
          <w:rtl w:val="0"/>
        </w:rPr>
      </w:r>
    </w:p>
    <w:p w:rsidR="00000000" w:rsidDel="00000000" w:rsidP="00000000" w:rsidRDefault="00000000" w:rsidRPr="00000000" w14:paraId="00000024">
      <w:pPr>
        <w:pBdr>
          <w:top w:space="0" w:sz="0" w:val="nil"/>
          <w:left w:space="0" w:sz="0" w:val="nil"/>
          <w:bottom w:space="0" w:sz="0" w:val="nil"/>
          <w:right w:space="0" w:sz="0" w:val="nil"/>
          <w:between w:space="0" w:sz="0" w:val="nil"/>
        </w:pBdr>
        <w:spacing w:after="0" w:lineRule="auto"/>
        <w:rPr>
          <w:rFonts w:ascii="Arial" w:cs="Arial" w:eastAsia="Arial" w:hAnsi="Arial"/>
          <w:sz w:val="28"/>
          <w:szCs w:val="28"/>
        </w:rPr>
      </w:pPr>
      <w:r w:rsidDel="00000000" w:rsidR="00000000" w:rsidRPr="00000000">
        <w:rPr>
          <w:rFonts w:ascii="Arial" w:cs="Arial" w:eastAsia="Arial" w:hAnsi="Arial"/>
          <w:sz w:val="28"/>
          <w:szCs w:val="28"/>
          <w:rtl w:val="0"/>
        </w:rPr>
        <w:t xml:space="preserve">Working closely with colleagues across the organisation, you will create compelling content, manage digital channels, and promote our services to enhance our reach and strengthen our connections in Barnsley. This role is perfect for a proactive individual who is passionate about the possibilities for DIAL’s future marketing.</w:t>
      </w:r>
    </w:p>
    <w:p w:rsidR="00000000" w:rsidDel="00000000" w:rsidP="00000000" w:rsidRDefault="00000000" w:rsidRPr="00000000" w14:paraId="00000025">
      <w:pPr>
        <w:pBdr>
          <w:top w:space="0" w:sz="0" w:val="nil"/>
          <w:left w:space="0" w:sz="0" w:val="nil"/>
          <w:bottom w:space="0" w:sz="0" w:val="nil"/>
          <w:right w:space="0" w:sz="0" w:val="nil"/>
          <w:between w:space="0" w:sz="0" w:val="nil"/>
        </w:pBdr>
        <w:spacing w:after="0" w:lineRule="auto"/>
        <w:rPr>
          <w:rFonts w:ascii="Arial" w:cs="Arial" w:eastAsia="Arial" w:hAnsi="Arial"/>
          <w:sz w:val="28"/>
          <w:szCs w:val="28"/>
        </w:rPr>
      </w:pPr>
      <w:r w:rsidDel="00000000" w:rsidR="00000000" w:rsidRPr="00000000">
        <w:rPr>
          <w:rtl w:val="0"/>
        </w:rPr>
      </w:r>
    </w:p>
    <w:p w:rsidR="00000000" w:rsidDel="00000000" w:rsidP="00000000" w:rsidRDefault="00000000" w:rsidRPr="00000000" w14:paraId="00000026">
      <w:pPr>
        <w:pBdr>
          <w:top w:space="0" w:sz="0" w:val="nil"/>
          <w:left w:space="0" w:sz="0" w:val="nil"/>
          <w:bottom w:space="0" w:sz="0" w:val="nil"/>
          <w:right w:space="0" w:sz="0" w:val="nil"/>
          <w:between w:space="0" w:sz="0" w:val="nil"/>
        </w:pBdr>
        <w:spacing w:after="0" w:lineRule="auto"/>
        <w:rPr>
          <w:rFonts w:ascii="Arial" w:cs="Arial" w:eastAsia="Arial" w:hAnsi="Arial"/>
          <w:sz w:val="28"/>
          <w:szCs w:val="28"/>
        </w:rPr>
      </w:pPr>
      <w:r w:rsidDel="00000000" w:rsidR="00000000" w:rsidRPr="00000000">
        <w:rPr>
          <w:rtl w:val="0"/>
        </w:rPr>
      </w:r>
    </w:p>
    <w:p w:rsidR="00000000" w:rsidDel="00000000" w:rsidP="00000000" w:rsidRDefault="00000000" w:rsidRPr="00000000" w14:paraId="00000027">
      <w:pPr>
        <w:pBdr>
          <w:top w:space="0" w:sz="0" w:val="nil"/>
          <w:left w:space="0" w:sz="0" w:val="nil"/>
          <w:bottom w:space="0" w:sz="0" w:val="nil"/>
          <w:right w:space="0" w:sz="0" w:val="nil"/>
          <w:between w:space="0" w:sz="0" w:val="nil"/>
        </w:pBdr>
        <w:spacing w:after="0" w:lineRule="auto"/>
        <w:rPr>
          <w:rFonts w:ascii="Arial" w:cs="Arial" w:eastAsia="Arial" w:hAnsi="Arial"/>
          <w:b w:val="1"/>
          <w:color w:val="6e6259"/>
          <w:sz w:val="32"/>
          <w:szCs w:val="32"/>
        </w:rPr>
      </w:pPr>
      <w:r w:rsidDel="00000000" w:rsidR="00000000" w:rsidRPr="00000000">
        <w:rPr>
          <w:rFonts w:ascii="Arial" w:cs="Arial" w:eastAsia="Arial" w:hAnsi="Arial"/>
          <w:b w:val="1"/>
          <w:color w:val="6e6259"/>
          <w:sz w:val="32"/>
          <w:szCs w:val="32"/>
          <w:rtl w:val="0"/>
        </w:rPr>
        <w:t xml:space="preserve">Key</w:t>
      </w:r>
      <w:r w:rsidDel="00000000" w:rsidR="00000000" w:rsidRPr="00000000">
        <w:rPr>
          <w:rFonts w:ascii="Arial" w:cs="Arial" w:eastAsia="Arial" w:hAnsi="Arial"/>
          <w:b w:val="1"/>
          <w:color w:val="6e6259"/>
          <w:sz w:val="32"/>
          <w:szCs w:val="32"/>
          <w:rtl w:val="0"/>
        </w:rPr>
        <w:t xml:space="preserve"> Responsibilities</w:t>
      </w:r>
      <w:r w:rsidDel="00000000" w:rsidR="00000000" w:rsidRPr="00000000">
        <w:rPr>
          <w:rtl w:val="0"/>
        </w:rPr>
      </w:r>
    </w:p>
    <w:p w:rsidR="00000000" w:rsidDel="00000000" w:rsidP="00000000" w:rsidRDefault="00000000" w:rsidRPr="00000000" w14:paraId="00000028">
      <w:pPr>
        <w:pBdr>
          <w:top w:space="0" w:sz="0" w:val="nil"/>
          <w:left w:space="0" w:sz="0" w:val="nil"/>
          <w:bottom w:space="0" w:sz="0" w:val="nil"/>
          <w:right w:space="0" w:sz="0" w:val="nil"/>
          <w:between w:space="0" w:sz="0" w:val="nil"/>
        </w:pBdr>
        <w:spacing w:after="0" w:lineRule="auto"/>
        <w:rPr>
          <w:rFonts w:ascii="Arial" w:cs="Arial" w:eastAsia="Arial" w:hAnsi="Arial"/>
          <w:b w:val="1"/>
          <w:sz w:val="28"/>
          <w:szCs w:val="28"/>
        </w:rPr>
      </w:pPr>
      <w:r w:rsidDel="00000000" w:rsidR="00000000" w:rsidRPr="00000000">
        <w:rPr>
          <w:rtl w:val="0"/>
        </w:rPr>
      </w:r>
    </w:p>
    <w:p w:rsidR="00000000" w:rsidDel="00000000" w:rsidP="00000000" w:rsidRDefault="00000000" w:rsidRPr="00000000" w14:paraId="00000029">
      <w:pPr>
        <w:numPr>
          <w:ilvl w:val="0"/>
          <w:numId w:val="1"/>
        </w:numPr>
        <w:pBdr>
          <w:top w:space="0" w:sz="0" w:val="nil"/>
          <w:left w:space="0" w:sz="0" w:val="nil"/>
          <w:bottom w:space="0" w:sz="0" w:val="nil"/>
          <w:right w:space="0" w:sz="0" w:val="nil"/>
          <w:between w:space="0" w:sz="0" w:val="nil"/>
        </w:pBdr>
        <w:spacing w:after="200" w:lineRule="auto"/>
        <w:ind w:left="1080" w:hanging="720"/>
        <w:rPr>
          <w:sz w:val="28"/>
          <w:szCs w:val="28"/>
        </w:rPr>
      </w:pPr>
      <w:r w:rsidDel="00000000" w:rsidR="00000000" w:rsidRPr="00000000">
        <w:rPr>
          <w:rFonts w:ascii="Arial" w:cs="Arial" w:eastAsia="Arial" w:hAnsi="Arial"/>
          <w:sz w:val="28"/>
          <w:szCs w:val="28"/>
          <w:rtl w:val="0"/>
        </w:rPr>
        <w:t xml:space="preserve">Assist in developing and executing a comprehensive marketing and communications plan that aligns with the charity’s overarching goals and values </w:t>
      </w:r>
    </w:p>
    <w:p w:rsidR="00000000" w:rsidDel="00000000" w:rsidP="00000000" w:rsidRDefault="00000000" w:rsidRPr="00000000" w14:paraId="0000002A">
      <w:pPr>
        <w:numPr>
          <w:ilvl w:val="0"/>
          <w:numId w:val="1"/>
        </w:numPr>
        <w:spacing w:after="200" w:before="0" w:lineRule="auto"/>
        <w:ind w:left="1080" w:hanging="720"/>
        <w:rPr>
          <w:sz w:val="28"/>
          <w:szCs w:val="28"/>
        </w:rPr>
      </w:pPr>
      <w:r w:rsidDel="00000000" w:rsidR="00000000" w:rsidRPr="00000000">
        <w:rPr>
          <w:rFonts w:ascii="Arial" w:cs="Arial" w:eastAsia="Arial" w:hAnsi="Arial"/>
          <w:sz w:val="28"/>
          <w:szCs w:val="28"/>
          <w:rtl w:val="0"/>
        </w:rPr>
        <w:t xml:space="preserve">Plan, create, execute and manage integrated marketing campaigns to promote services, events and fundraising initiatives, ensuring that all communications adhere to our Brand Guidelines</w:t>
      </w:r>
    </w:p>
    <w:p w:rsidR="00000000" w:rsidDel="00000000" w:rsidP="00000000" w:rsidRDefault="00000000" w:rsidRPr="00000000" w14:paraId="0000002B">
      <w:pPr>
        <w:numPr>
          <w:ilvl w:val="0"/>
          <w:numId w:val="1"/>
        </w:numPr>
        <w:spacing w:after="200" w:before="0" w:lineRule="auto"/>
        <w:ind w:left="1080" w:hanging="720"/>
        <w:rPr>
          <w:rFonts w:ascii="Arial" w:cs="Arial" w:eastAsia="Arial" w:hAnsi="Arial"/>
          <w:sz w:val="28"/>
          <w:szCs w:val="28"/>
          <w:u w:val="none"/>
        </w:rPr>
      </w:pPr>
      <w:r w:rsidDel="00000000" w:rsidR="00000000" w:rsidRPr="00000000">
        <w:rPr>
          <w:rFonts w:ascii="Arial" w:cs="Arial" w:eastAsia="Arial" w:hAnsi="Arial"/>
          <w:sz w:val="28"/>
          <w:szCs w:val="28"/>
          <w:rtl w:val="0"/>
        </w:rPr>
        <w:t xml:space="preserve">Create engaging promotional materials, including posters, social media images, leaflets, roller banners, and booklets using Canva</w:t>
      </w:r>
    </w:p>
    <w:p w:rsidR="00000000" w:rsidDel="00000000" w:rsidP="00000000" w:rsidRDefault="00000000" w:rsidRPr="00000000" w14:paraId="0000002C">
      <w:pPr>
        <w:numPr>
          <w:ilvl w:val="0"/>
          <w:numId w:val="1"/>
        </w:numPr>
        <w:pBdr>
          <w:top w:space="0" w:sz="0" w:val="nil"/>
          <w:left w:space="0" w:sz="0" w:val="nil"/>
          <w:bottom w:space="0" w:sz="0" w:val="nil"/>
          <w:right w:space="0" w:sz="0" w:val="nil"/>
          <w:between w:space="0" w:sz="0" w:val="nil"/>
        </w:pBdr>
        <w:spacing w:after="200" w:before="0" w:lineRule="auto"/>
        <w:ind w:left="1080" w:hanging="720"/>
        <w:rPr>
          <w:rFonts w:ascii="Arial" w:cs="Arial" w:eastAsia="Arial" w:hAnsi="Arial"/>
          <w:sz w:val="28"/>
          <w:szCs w:val="28"/>
          <w:u w:val="none"/>
        </w:rPr>
      </w:pPr>
      <w:r w:rsidDel="00000000" w:rsidR="00000000" w:rsidRPr="00000000">
        <w:rPr>
          <w:rFonts w:ascii="Arial" w:cs="Arial" w:eastAsia="Arial" w:hAnsi="Arial"/>
          <w:sz w:val="28"/>
          <w:szCs w:val="28"/>
          <w:rtl w:val="0"/>
        </w:rPr>
        <w:t xml:space="preserve">Promote the charity’s services and build brand awareness across various social media platforms</w:t>
      </w:r>
    </w:p>
    <w:p w:rsidR="00000000" w:rsidDel="00000000" w:rsidP="00000000" w:rsidRDefault="00000000" w:rsidRPr="00000000" w14:paraId="0000002D">
      <w:pPr>
        <w:numPr>
          <w:ilvl w:val="0"/>
          <w:numId w:val="1"/>
        </w:numPr>
        <w:spacing w:after="200" w:before="0" w:lineRule="auto"/>
        <w:ind w:left="1080" w:hanging="720"/>
        <w:rPr>
          <w:sz w:val="28"/>
          <w:szCs w:val="28"/>
        </w:rPr>
      </w:pPr>
      <w:r w:rsidDel="00000000" w:rsidR="00000000" w:rsidRPr="00000000">
        <w:rPr>
          <w:rFonts w:ascii="Arial" w:cs="Arial" w:eastAsia="Arial" w:hAnsi="Arial"/>
          <w:sz w:val="28"/>
          <w:szCs w:val="28"/>
          <w:rtl w:val="0"/>
        </w:rPr>
        <w:t xml:space="preserve">Monitor and manage all social media channels, appropriately responding to comments as well as creating, scheduling and analysing engaging content</w:t>
      </w:r>
    </w:p>
    <w:p w:rsidR="00000000" w:rsidDel="00000000" w:rsidP="00000000" w:rsidRDefault="00000000" w:rsidRPr="00000000" w14:paraId="0000002E">
      <w:pPr>
        <w:numPr>
          <w:ilvl w:val="0"/>
          <w:numId w:val="1"/>
        </w:numPr>
        <w:pBdr>
          <w:top w:space="0" w:sz="0" w:val="nil"/>
          <w:left w:space="0" w:sz="0" w:val="nil"/>
          <w:bottom w:space="0" w:sz="0" w:val="nil"/>
          <w:right w:space="0" w:sz="0" w:val="nil"/>
          <w:between w:space="0" w:sz="0" w:val="nil"/>
        </w:pBdr>
        <w:spacing w:after="200" w:before="0" w:lineRule="auto"/>
        <w:ind w:left="1080" w:hanging="720"/>
        <w:rPr>
          <w:rFonts w:ascii="Arial" w:cs="Arial" w:eastAsia="Arial" w:hAnsi="Arial"/>
          <w:sz w:val="28"/>
          <w:szCs w:val="28"/>
          <w:u w:val="none"/>
        </w:rPr>
      </w:pPr>
      <w:r w:rsidDel="00000000" w:rsidR="00000000" w:rsidRPr="00000000">
        <w:rPr>
          <w:rFonts w:ascii="Arial" w:cs="Arial" w:eastAsia="Arial" w:hAnsi="Arial"/>
          <w:sz w:val="28"/>
          <w:szCs w:val="28"/>
          <w:rtl w:val="0"/>
        </w:rPr>
        <w:t xml:space="preserve">Regularly update and monitor the charity’s website, such as adding events, updating web pages and tracking analytics via WordPress</w:t>
      </w:r>
    </w:p>
    <w:p w:rsidR="00000000" w:rsidDel="00000000" w:rsidP="00000000" w:rsidRDefault="00000000" w:rsidRPr="00000000" w14:paraId="0000002F">
      <w:pPr>
        <w:numPr>
          <w:ilvl w:val="0"/>
          <w:numId w:val="1"/>
        </w:numPr>
        <w:pBdr>
          <w:top w:space="0" w:sz="0" w:val="nil"/>
          <w:left w:space="0" w:sz="0" w:val="nil"/>
          <w:bottom w:space="0" w:sz="0" w:val="nil"/>
          <w:right w:space="0" w:sz="0" w:val="nil"/>
          <w:between w:space="0" w:sz="0" w:val="nil"/>
        </w:pBdr>
        <w:spacing w:after="200" w:before="0" w:lineRule="auto"/>
        <w:ind w:left="1080" w:hanging="720"/>
        <w:rPr>
          <w:rFonts w:ascii="Arial" w:cs="Arial" w:eastAsia="Arial" w:hAnsi="Arial"/>
          <w:sz w:val="28"/>
          <w:szCs w:val="28"/>
          <w:u w:val="none"/>
        </w:rPr>
      </w:pPr>
      <w:r w:rsidDel="00000000" w:rsidR="00000000" w:rsidRPr="00000000">
        <w:rPr>
          <w:rFonts w:ascii="Arial" w:cs="Arial" w:eastAsia="Arial" w:hAnsi="Arial"/>
          <w:sz w:val="28"/>
          <w:szCs w:val="28"/>
          <w:rtl w:val="0"/>
        </w:rPr>
        <w:t xml:space="preserve">Create and send regular newsletters with organisational and community updates, tailored to both client and stakeholder audiences, and measure their effectiveness</w:t>
      </w:r>
      <w:r w:rsidDel="00000000" w:rsidR="00000000" w:rsidRPr="00000000">
        <w:rPr>
          <w:rtl w:val="0"/>
        </w:rPr>
      </w:r>
    </w:p>
    <w:p w:rsidR="00000000" w:rsidDel="00000000" w:rsidP="00000000" w:rsidRDefault="00000000" w:rsidRPr="00000000" w14:paraId="0000003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00" w:before="0" w:line="240" w:lineRule="auto"/>
        <w:ind w:left="1080" w:right="0" w:hanging="720"/>
        <w:jc w:val="left"/>
        <w:rPr>
          <w:rFonts w:ascii="Arial" w:cs="Arial" w:eastAsia="Arial" w:hAnsi="Arial"/>
          <w:sz w:val="28"/>
          <w:szCs w:val="28"/>
          <w:u w:val="none"/>
        </w:rPr>
      </w:pPr>
      <w:r w:rsidDel="00000000" w:rsidR="00000000" w:rsidRPr="00000000">
        <w:rPr>
          <w:rFonts w:ascii="Arial" w:cs="Arial" w:eastAsia="Arial" w:hAnsi="Arial"/>
          <w:sz w:val="28"/>
          <w:szCs w:val="28"/>
          <w:rtl w:val="0"/>
        </w:rPr>
        <w:t xml:space="preserve">Contribute to the review of policies and procedures relating to marketing and communications as required</w:t>
      </w:r>
    </w:p>
    <w:p w:rsidR="00000000" w:rsidDel="00000000" w:rsidP="00000000" w:rsidRDefault="00000000" w:rsidRPr="00000000" w14:paraId="00000031">
      <w:pPr>
        <w:numPr>
          <w:ilvl w:val="0"/>
          <w:numId w:val="1"/>
        </w:numPr>
        <w:spacing w:after="200" w:before="0" w:lineRule="auto"/>
        <w:ind w:left="1080" w:hanging="720"/>
        <w:rPr>
          <w:sz w:val="28"/>
          <w:szCs w:val="28"/>
        </w:rPr>
      </w:pPr>
      <w:r w:rsidDel="00000000" w:rsidR="00000000" w:rsidRPr="00000000">
        <w:rPr>
          <w:rFonts w:ascii="Arial" w:cs="Arial" w:eastAsia="Arial" w:hAnsi="Arial"/>
          <w:sz w:val="28"/>
          <w:szCs w:val="28"/>
          <w:rtl w:val="0"/>
        </w:rPr>
        <w:t xml:space="preserve">Promote our services at events in the community</w:t>
      </w:r>
    </w:p>
    <w:p w:rsidR="00000000" w:rsidDel="00000000" w:rsidP="00000000" w:rsidRDefault="00000000" w:rsidRPr="00000000" w14:paraId="00000032">
      <w:pPr>
        <w:numPr>
          <w:ilvl w:val="0"/>
          <w:numId w:val="1"/>
        </w:numPr>
        <w:spacing w:after="200" w:before="0" w:lineRule="auto"/>
        <w:ind w:left="1080" w:hanging="720"/>
        <w:rPr>
          <w:sz w:val="28"/>
          <w:szCs w:val="28"/>
        </w:rPr>
      </w:pPr>
      <w:r w:rsidDel="00000000" w:rsidR="00000000" w:rsidRPr="00000000">
        <w:rPr>
          <w:rFonts w:ascii="Arial" w:cs="Arial" w:eastAsia="Arial" w:hAnsi="Arial"/>
          <w:sz w:val="28"/>
          <w:szCs w:val="28"/>
          <w:rtl w:val="0"/>
        </w:rPr>
        <w:t xml:space="preserve">Assist the management team with tasks that support the overarching organisational strategy, providing marketing guidance as required</w:t>
      </w:r>
      <w:r w:rsidDel="00000000" w:rsidR="00000000" w:rsidRPr="00000000">
        <w:rPr>
          <w:rtl w:val="0"/>
        </w:rPr>
      </w:r>
    </w:p>
    <w:p w:rsidR="00000000" w:rsidDel="00000000" w:rsidP="00000000" w:rsidRDefault="00000000" w:rsidRPr="00000000" w14:paraId="00000033">
      <w:pPr>
        <w:widowControl w:val="0"/>
        <w:numPr>
          <w:ilvl w:val="0"/>
          <w:numId w:val="1"/>
        </w:numPr>
        <w:spacing w:after="200" w:line="276" w:lineRule="auto"/>
        <w:ind w:left="1080" w:hanging="720"/>
        <w:rPr>
          <w:sz w:val="28"/>
          <w:szCs w:val="28"/>
          <w:highlight w:val="white"/>
        </w:rPr>
      </w:pPr>
      <w:r w:rsidDel="00000000" w:rsidR="00000000" w:rsidRPr="00000000">
        <w:rPr>
          <w:rFonts w:ascii="Arial" w:cs="Arial" w:eastAsia="Arial" w:hAnsi="Arial"/>
          <w:sz w:val="28"/>
          <w:szCs w:val="28"/>
          <w:highlight w:val="white"/>
          <w:rtl w:val="0"/>
        </w:rPr>
        <w:t xml:space="preserve">Undertake any other duties commensurate with the role as requested by management</w:t>
      </w:r>
      <w:r w:rsidDel="00000000" w:rsidR="00000000" w:rsidRPr="00000000">
        <w:rPr>
          <w:rtl w:val="0"/>
        </w:rPr>
      </w:r>
    </w:p>
    <w:p w:rsidR="00000000" w:rsidDel="00000000" w:rsidP="00000000" w:rsidRDefault="00000000" w:rsidRPr="00000000" w14:paraId="00000034">
      <w:pPr>
        <w:pBdr>
          <w:top w:space="0" w:sz="0" w:val="nil"/>
          <w:left w:space="0" w:sz="0" w:val="nil"/>
          <w:bottom w:space="0" w:sz="0" w:val="nil"/>
          <w:right w:space="0" w:sz="0" w:val="nil"/>
          <w:between w:space="0" w:sz="0" w:val="nil"/>
        </w:pBdr>
        <w:spacing w:after="0" w:line="240" w:lineRule="auto"/>
        <w:rPr>
          <w:rFonts w:ascii="Arial" w:cs="Arial" w:eastAsia="Arial" w:hAnsi="Arial"/>
          <w:b w:val="1"/>
          <w:sz w:val="28"/>
          <w:szCs w:val="28"/>
        </w:rPr>
      </w:pPr>
      <w:r w:rsidDel="00000000" w:rsidR="00000000" w:rsidRPr="00000000">
        <w:rPr>
          <w:rtl w:val="0"/>
        </w:rPr>
      </w:r>
    </w:p>
    <w:p w:rsidR="00000000" w:rsidDel="00000000" w:rsidP="00000000" w:rsidRDefault="00000000" w:rsidRPr="00000000" w14:paraId="00000035">
      <w:pPr>
        <w:pBdr>
          <w:top w:space="0" w:sz="0" w:val="nil"/>
          <w:left w:space="0" w:sz="0" w:val="nil"/>
          <w:bottom w:space="0" w:sz="0" w:val="nil"/>
          <w:right w:space="0" w:sz="0" w:val="nil"/>
          <w:between w:space="0" w:sz="0" w:val="nil"/>
        </w:pBdr>
        <w:spacing w:after="0" w:line="240" w:lineRule="auto"/>
        <w:rPr>
          <w:rFonts w:ascii="Arial" w:cs="Arial" w:eastAsia="Arial" w:hAnsi="Arial"/>
          <w:b w:val="1"/>
          <w:sz w:val="28"/>
          <w:szCs w:val="28"/>
        </w:rPr>
      </w:pPr>
      <w:r w:rsidDel="00000000" w:rsidR="00000000" w:rsidRPr="00000000">
        <w:rPr>
          <w:rtl w:val="0"/>
        </w:rPr>
      </w:r>
    </w:p>
    <w:p w:rsidR="00000000" w:rsidDel="00000000" w:rsidP="00000000" w:rsidRDefault="00000000" w:rsidRPr="00000000" w14:paraId="00000036">
      <w:pPr>
        <w:pBdr>
          <w:top w:space="0" w:sz="0" w:val="nil"/>
          <w:left w:space="0" w:sz="0" w:val="nil"/>
          <w:bottom w:space="0" w:sz="0" w:val="nil"/>
          <w:right w:space="0" w:sz="0" w:val="nil"/>
          <w:between w:space="0" w:sz="0" w:val="nil"/>
        </w:pBdr>
        <w:spacing w:after="0" w:line="240" w:lineRule="auto"/>
        <w:rPr>
          <w:rFonts w:ascii="Arial" w:cs="Arial" w:eastAsia="Arial" w:hAnsi="Arial"/>
          <w:sz w:val="28"/>
          <w:szCs w:val="28"/>
        </w:rPr>
      </w:pPr>
      <w:r w:rsidDel="00000000" w:rsidR="00000000" w:rsidRPr="00000000">
        <w:rPr>
          <w:rFonts w:ascii="Arial" w:cs="Arial" w:eastAsia="Arial" w:hAnsi="Arial"/>
          <w:b w:val="1"/>
          <w:color w:val="6e6259"/>
          <w:sz w:val="32"/>
          <w:szCs w:val="32"/>
          <w:rtl w:val="0"/>
        </w:rPr>
        <w:t xml:space="preserve">Skills and </w:t>
      </w:r>
      <w:r w:rsidDel="00000000" w:rsidR="00000000" w:rsidRPr="00000000">
        <w:rPr>
          <w:rFonts w:ascii="Arial" w:cs="Arial" w:eastAsia="Arial" w:hAnsi="Arial"/>
          <w:b w:val="1"/>
          <w:color w:val="6e6259"/>
          <w:sz w:val="32"/>
          <w:szCs w:val="32"/>
          <w:rtl w:val="0"/>
        </w:rPr>
        <w:t xml:space="preserve">Experience Criteria</w:t>
      </w:r>
      <w:r w:rsidDel="00000000" w:rsidR="00000000" w:rsidRPr="00000000">
        <w:rPr>
          <w:rtl w:val="0"/>
        </w:rPr>
      </w:r>
    </w:p>
    <w:p w:rsidR="00000000" w:rsidDel="00000000" w:rsidP="00000000" w:rsidRDefault="00000000" w:rsidRPr="00000000" w14:paraId="00000037">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8"/>
          <w:szCs w:val="28"/>
        </w:rPr>
      </w:pPr>
      <w:r w:rsidDel="00000000" w:rsidR="00000000" w:rsidRPr="00000000">
        <w:rPr>
          <w:rtl w:val="0"/>
        </w:rPr>
      </w:r>
    </w:p>
    <w:tbl>
      <w:tblPr>
        <w:tblStyle w:val="Table2"/>
        <w:tblW w:w="9450.0" w:type="dxa"/>
        <w:jc w:val="left"/>
        <w:tblInd w:w="6.999999999999993"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6450"/>
        <w:gridCol w:w="1470"/>
        <w:gridCol w:w="1530"/>
        <w:tblGridChange w:id="0">
          <w:tblGrid>
            <w:gridCol w:w="6450"/>
            <w:gridCol w:w="1470"/>
            <w:gridCol w:w="1530"/>
          </w:tblGrid>
        </w:tblGridChange>
      </w:tblGrid>
      <w:tr>
        <w:trPr>
          <w:cantSplit w:val="0"/>
          <w:trHeight w:val="456.97265625" w:hRule="atLeast"/>
          <w:tblHeader w:val="0"/>
        </w:trPr>
        <w:tc>
          <w:tcPr>
            <w:shd w:fill="999c1b" w:val="clear"/>
            <w:vAlign w:val="bottom"/>
          </w:tcPr>
          <w:p w:rsidR="00000000" w:rsidDel="00000000" w:rsidP="00000000" w:rsidRDefault="00000000" w:rsidRPr="00000000" w14:paraId="00000038">
            <w:pPr>
              <w:pBdr>
                <w:top w:space="0" w:sz="0" w:val="nil"/>
                <w:left w:space="0" w:sz="0" w:val="nil"/>
                <w:bottom w:space="0" w:sz="0" w:val="nil"/>
                <w:right w:space="0" w:sz="0" w:val="nil"/>
                <w:between w:space="0" w:sz="0" w:val="nil"/>
              </w:pBdr>
              <w:spacing w:before="200" w:line="276" w:lineRule="auto"/>
              <w:rPr>
                <w:rFonts w:ascii="Arial" w:cs="Arial" w:eastAsia="Arial" w:hAnsi="Arial"/>
                <w:b w:val="1"/>
                <w:color w:val="000000"/>
                <w:sz w:val="28"/>
                <w:szCs w:val="28"/>
              </w:rPr>
            </w:pPr>
            <w:r w:rsidDel="00000000" w:rsidR="00000000" w:rsidRPr="00000000">
              <w:rPr>
                <w:rFonts w:ascii="Arial" w:cs="Arial" w:eastAsia="Arial" w:hAnsi="Arial"/>
                <w:b w:val="1"/>
                <w:color w:val="ffffff"/>
                <w:sz w:val="28"/>
                <w:szCs w:val="28"/>
                <w:rtl w:val="0"/>
              </w:rPr>
              <w:t xml:space="preserve">Experience and Skills</w:t>
            </w:r>
            <w:r w:rsidDel="00000000" w:rsidR="00000000" w:rsidRPr="00000000">
              <w:rPr>
                <w:rtl w:val="0"/>
              </w:rPr>
            </w:r>
          </w:p>
        </w:tc>
        <w:tc>
          <w:tcPr>
            <w:shd w:fill="999c1b" w:val="clear"/>
            <w:vAlign w:val="bottom"/>
          </w:tcPr>
          <w:p w:rsidR="00000000" w:rsidDel="00000000" w:rsidP="00000000" w:rsidRDefault="00000000" w:rsidRPr="00000000" w14:paraId="00000039">
            <w:pPr>
              <w:pBdr>
                <w:top w:space="0" w:sz="0" w:val="nil"/>
                <w:left w:space="0" w:sz="0" w:val="nil"/>
                <w:bottom w:space="0" w:sz="0" w:val="nil"/>
                <w:right w:space="0" w:sz="0" w:val="nil"/>
                <w:between w:space="0" w:sz="0" w:val="nil"/>
              </w:pBdr>
              <w:jc w:val="center"/>
              <w:rPr>
                <w:rFonts w:ascii="Arial" w:cs="Arial" w:eastAsia="Arial" w:hAnsi="Arial"/>
                <w:b w:val="1"/>
                <w:color w:val="ffffff"/>
                <w:sz w:val="28"/>
                <w:szCs w:val="28"/>
              </w:rPr>
            </w:pPr>
            <w:r w:rsidDel="00000000" w:rsidR="00000000" w:rsidRPr="00000000">
              <w:rPr>
                <w:rFonts w:ascii="Arial" w:cs="Arial" w:eastAsia="Arial" w:hAnsi="Arial"/>
                <w:b w:val="1"/>
                <w:color w:val="ffffff"/>
                <w:sz w:val="28"/>
                <w:szCs w:val="28"/>
                <w:rtl w:val="0"/>
              </w:rPr>
              <w:t xml:space="preserve">Essential</w:t>
            </w:r>
            <w:r w:rsidDel="00000000" w:rsidR="00000000" w:rsidRPr="00000000">
              <w:rPr>
                <w:rtl w:val="0"/>
              </w:rPr>
            </w:r>
          </w:p>
        </w:tc>
        <w:tc>
          <w:tcPr>
            <w:shd w:fill="999c1b" w:val="clear"/>
            <w:vAlign w:val="bottom"/>
          </w:tcPr>
          <w:p w:rsidR="00000000" w:rsidDel="00000000" w:rsidP="00000000" w:rsidRDefault="00000000" w:rsidRPr="00000000" w14:paraId="0000003A">
            <w:pPr>
              <w:pBdr>
                <w:top w:space="0" w:sz="0" w:val="nil"/>
                <w:left w:space="0" w:sz="0" w:val="nil"/>
                <w:bottom w:space="0" w:sz="0" w:val="nil"/>
                <w:right w:space="0" w:sz="0" w:val="nil"/>
                <w:between w:space="0" w:sz="0" w:val="nil"/>
              </w:pBdr>
              <w:jc w:val="center"/>
              <w:rPr>
                <w:rFonts w:ascii="Arial" w:cs="Arial" w:eastAsia="Arial" w:hAnsi="Arial"/>
                <w:b w:val="1"/>
                <w:color w:val="ffffff"/>
                <w:sz w:val="28"/>
                <w:szCs w:val="28"/>
              </w:rPr>
            </w:pPr>
            <w:r w:rsidDel="00000000" w:rsidR="00000000" w:rsidRPr="00000000">
              <w:rPr>
                <w:rFonts w:ascii="Arial" w:cs="Arial" w:eastAsia="Arial" w:hAnsi="Arial"/>
                <w:b w:val="1"/>
                <w:color w:val="ffffff"/>
                <w:sz w:val="28"/>
                <w:szCs w:val="28"/>
                <w:rtl w:val="0"/>
              </w:rPr>
              <w:t xml:space="preserve">Desirable</w:t>
            </w:r>
            <w:r w:rsidDel="00000000" w:rsidR="00000000" w:rsidRPr="00000000">
              <w:rPr>
                <w:rtl w:val="0"/>
              </w:rPr>
            </w:r>
          </w:p>
        </w:tc>
      </w:tr>
      <w:tr>
        <w:trPr>
          <w:cantSplit w:val="0"/>
          <w:tblHeader w:val="0"/>
        </w:trPr>
        <w:tc>
          <w:tcPr/>
          <w:p w:rsidR="00000000" w:rsidDel="00000000" w:rsidP="00000000" w:rsidRDefault="00000000" w:rsidRPr="00000000" w14:paraId="0000003B">
            <w:pPr>
              <w:rPr>
                <w:rFonts w:ascii="Arial" w:cs="Arial" w:eastAsia="Arial" w:hAnsi="Arial"/>
                <w:color w:val="000000"/>
                <w:sz w:val="28"/>
                <w:szCs w:val="28"/>
              </w:rPr>
            </w:pPr>
            <w:r w:rsidDel="00000000" w:rsidR="00000000" w:rsidRPr="00000000">
              <w:rPr>
                <w:rFonts w:ascii="Arial" w:cs="Arial" w:eastAsia="Arial" w:hAnsi="Arial"/>
                <w:sz w:val="28"/>
                <w:szCs w:val="28"/>
                <w:rtl w:val="0"/>
              </w:rPr>
              <w:t xml:space="preserve">Minimum of one year’s experience in a marketing or communications role </w:t>
            </w:r>
            <w:r w:rsidDel="00000000" w:rsidR="00000000" w:rsidRPr="00000000">
              <w:rPr>
                <w:rtl w:val="0"/>
              </w:rPr>
            </w:r>
          </w:p>
        </w:tc>
        <w:tc>
          <w:tcPr>
            <w:vAlign w:val="center"/>
          </w:tcPr>
          <w:p w:rsidR="00000000" w:rsidDel="00000000" w:rsidP="00000000" w:rsidRDefault="00000000" w:rsidRPr="00000000" w14:paraId="0000003C">
            <w:pPr>
              <w:jc w:val="center"/>
              <w:rPr>
                <w:rFonts w:ascii="Arial" w:cs="Arial" w:eastAsia="Arial" w:hAnsi="Arial"/>
                <w:b w:val="1"/>
                <w:color w:val="000000"/>
                <w:sz w:val="28"/>
                <w:szCs w:val="28"/>
              </w:rPr>
            </w:pPr>
            <w:r w:rsidDel="00000000" w:rsidR="00000000" w:rsidRPr="00000000">
              <w:rPr>
                <w:rFonts w:ascii="Arial" w:cs="Arial" w:eastAsia="Arial" w:hAnsi="Arial"/>
                <w:b w:val="1"/>
                <w:sz w:val="28"/>
                <w:szCs w:val="28"/>
                <w:rtl w:val="0"/>
              </w:rPr>
              <w:t xml:space="preserve">X</w:t>
            </w:r>
            <w:r w:rsidDel="00000000" w:rsidR="00000000" w:rsidRPr="00000000">
              <w:rPr>
                <w:rtl w:val="0"/>
              </w:rPr>
            </w:r>
          </w:p>
        </w:tc>
        <w:tc>
          <w:tcPr>
            <w:vAlign w:val="center"/>
          </w:tcPr>
          <w:p w:rsidR="00000000" w:rsidDel="00000000" w:rsidP="00000000" w:rsidRDefault="00000000" w:rsidRPr="00000000" w14:paraId="0000003D">
            <w:pPr>
              <w:pBdr>
                <w:top w:space="0" w:sz="0" w:val="nil"/>
                <w:left w:space="0" w:sz="0" w:val="nil"/>
                <w:bottom w:space="0" w:sz="0" w:val="nil"/>
                <w:right w:space="0" w:sz="0" w:val="nil"/>
                <w:between w:space="0" w:sz="0" w:val="nil"/>
              </w:pBdr>
              <w:jc w:val="center"/>
              <w:rPr>
                <w:rFonts w:ascii="Arial" w:cs="Arial" w:eastAsia="Arial" w:hAnsi="Arial"/>
                <w:b w:val="1"/>
                <w:color w:val="000000"/>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03E">
            <w:pPr>
              <w:rPr>
                <w:rFonts w:ascii="Arial" w:cs="Arial" w:eastAsia="Arial" w:hAnsi="Arial"/>
                <w:sz w:val="28"/>
                <w:szCs w:val="28"/>
              </w:rPr>
            </w:pPr>
            <w:r w:rsidDel="00000000" w:rsidR="00000000" w:rsidRPr="00000000">
              <w:rPr>
                <w:rFonts w:ascii="Arial" w:cs="Arial" w:eastAsia="Arial" w:hAnsi="Arial"/>
                <w:sz w:val="28"/>
                <w:szCs w:val="28"/>
                <w:rtl w:val="0"/>
              </w:rPr>
              <w:t xml:space="preserve">Qualification in marketing, communications or related fields of expertise</w:t>
            </w:r>
          </w:p>
        </w:tc>
        <w:tc>
          <w:tcPr>
            <w:vAlign w:val="center"/>
          </w:tcPr>
          <w:p w:rsidR="00000000" w:rsidDel="00000000" w:rsidP="00000000" w:rsidRDefault="00000000" w:rsidRPr="00000000" w14:paraId="0000003F">
            <w:pPr>
              <w:jc w:val="center"/>
              <w:rPr>
                <w:rFonts w:ascii="Arial" w:cs="Arial" w:eastAsia="Arial" w:hAnsi="Arial"/>
                <w:b w:val="1"/>
                <w:sz w:val="28"/>
                <w:szCs w:val="28"/>
              </w:rPr>
            </w:pPr>
            <w:r w:rsidDel="00000000" w:rsidR="00000000" w:rsidRPr="00000000">
              <w:rPr>
                <w:rtl w:val="0"/>
              </w:rPr>
            </w:r>
          </w:p>
        </w:tc>
        <w:tc>
          <w:tcPr>
            <w:vAlign w:val="center"/>
          </w:tcPr>
          <w:p w:rsidR="00000000" w:rsidDel="00000000" w:rsidP="00000000" w:rsidRDefault="00000000" w:rsidRPr="00000000" w14:paraId="00000040">
            <w:pPr>
              <w:jc w:val="center"/>
              <w:rPr>
                <w:rFonts w:ascii="Arial" w:cs="Arial" w:eastAsia="Arial" w:hAnsi="Arial"/>
                <w:b w:val="1"/>
                <w:color w:val="000000"/>
                <w:sz w:val="28"/>
                <w:szCs w:val="28"/>
              </w:rPr>
            </w:pPr>
            <w:r w:rsidDel="00000000" w:rsidR="00000000" w:rsidRPr="00000000">
              <w:rPr>
                <w:rFonts w:ascii="Arial" w:cs="Arial" w:eastAsia="Arial" w:hAnsi="Arial"/>
                <w:b w:val="1"/>
                <w:sz w:val="28"/>
                <w:szCs w:val="28"/>
                <w:rtl w:val="0"/>
              </w:rPr>
              <w:t xml:space="preserve">X</w:t>
            </w:r>
            <w:r w:rsidDel="00000000" w:rsidR="00000000" w:rsidRPr="00000000">
              <w:rPr>
                <w:rtl w:val="0"/>
              </w:rPr>
            </w:r>
          </w:p>
        </w:tc>
      </w:tr>
      <w:tr>
        <w:trPr>
          <w:cantSplit w:val="0"/>
          <w:tblHeader w:val="0"/>
        </w:trPr>
        <w:tc>
          <w:tcPr/>
          <w:p w:rsidR="00000000" w:rsidDel="00000000" w:rsidP="00000000" w:rsidRDefault="00000000" w:rsidRPr="00000000" w14:paraId="00000041">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sz w:val="28"/>
                <w:szCs w:val="28"/>
                <w:rtl w:val="0"/>
              </w:rPr>
              <w:t xml:space="preserve">Experience creating marketing and communications campaigns that align with Brand Guidelines</w:t>
            </w:r>
            <w:r w:rsidDel="00000000" w:rsidR="00000000" w:rsidRPr="00000000">
              <w:rPr>
                <w:rtl w:val="0"/>
              </w:rPr>
            </w:r>
          </w:p>
        </w:tc>
        <w:tc>
          <w:tcPr>
            <w:vAlign w:val="center"/>
          </w:tcPr>
          <w:p w:rsidR="00000000" w:rsidDel="00000000" w:rsidP="00000000" w:rsidRDefault="00000000" w:rsidRPr="00000000" w14:paraId="00000042">
            <w:pPr>
              <w:jc w:val="center"/>
              <w:rPr>
                <w:rFonts w:ascii="Arial" w:cs="Arial" w:eastAsia="Arial" w:hAnsi="Arial"/>
                <w:b w:val="1"/>
                <w:color w:val="000000"/>
                <w:sz w:val="28"/>
                <w:szCs w:val="28"/>
              </w:rPr>
            </w:pPr>
            <w:r w:rsidDel="00000000" w:rsidR="00000000" w:rsidRPr="00000000">
              <w:rPr>
                <w:rFonts w:ascii="Arial" w:cs="Arial" w:eastAsia="Arial" w:hAnsi="Arial"/>
                <w:b w:val="1"/>
                <w:sz w:val="28"/>
                <w:szCs w:val="28"/>
                <w:rtl w:val="0"/>
              </w:rPr>
              <w:t xml:space="preserve">X</w:t>
            </w:r>
            <w:r w:rsidDel="00000000" w:rsidR="00000000" w:rsidRPr="00000000">
              <w:rPr>
                <w:rtl w:val="0"/>
              </w:rPr>
            </w:r>
          </w:p>
        </w:tc>
        <w:tc>
          <w:tcPr>
            <w:vAlign w:val="center"/>
          </w:tcPr>
          <w:p w:rsidR="00000000" w:rsidDel="00000000" w:rsidP="00000000" w:rsidRDefault="00000000" w:rsidRPr="00000000" w14:paraId="00000043">
            <w:pPr>
              <w:pBdr>
                <w:top w:space="0" w:sz="0" w:val="nil"/>
                <w:left w:space="0" w:sz="0" w:val="nil"/>
                <w:bottom w:space="0" w:sz="0" w:val="nil"/>
                <w:right w:space="0" w:sz="0" w:val="nil"/>
                <w:between w:space="0" w:sz="0" w:val="nil"/>
              </w:pBdr>
              <w:jc w:val="center"/>
              <w:rPr>
                <w:rFonts w:ascii="Arial" w:cs="Arial" w:eastAsia="Arial" w:hAnsi="Arial"/>
                <w:b w:val="1"/>
                <w:color w:val="000000"/>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044">
            <w:pPr>
              <w:rPr>
                <w:rFonts w:ascii="Arial" w:cs="Arial" w:eastAsia="Arial" w:hAnsi="Arial"/>
                <w:color w:val="000000"/>
                <w:sz w:val="28"/>
                <w:szCs w:val="28"/>
              </w:rPr>
            </w:pPr>
            <w:r w:rsidDel="00000000" w:rsidR="00000000" w:rsidRPr="00000000">
              <w:rPr>
                <w:rFonts w:ascii="Arial" w:cs="Arial" w:eastAsia="Arial" w:hAnsi="Arial"/>
                <w:sz w:val="28"/>
                <w:szCs w:val="28"/>
                <w:rtl w:val="0"/>
              </w:rPr>
              <w:t xml:space="preserve">Hands-on experience with web content management tools, preferably WordPress or similar</w:t>
            </w:r>
            <w:r w:rsidDel="00000000" w:rsidR="00000000" w:rsidRPr="00000000">
              <w:rPr>
                <w:rtl w:val="0"/>
              </w:rPr>
            </w:r>
          </w:p>
        </w:tc>
        <w:tc>
          <w:tcPr>
            <w:vAlign w:val="center"/>
          </w:tcPr>
          <w:p w:rsidR="00000000" w:rsidDel="00000000" w:rsidP="00000000" w:rsidRDefault="00000000" w:rsidRPr="00000000" w14:paraId="00000045">
            <w:pPr>
              <w:pBdr>
                <w:top w:space="0" w:sz="0" w:val="nil"/>
                <w:left w:space="0" w:sz="0" w:val="nil"/>
                <w:bottom w:space="0" w:sz="0" w:val="nil"/>
                <w:right w:space="0" w:sz="0" w:val="nil"/>
                <w:between w:space="0" w:sz="0" w:val="nil"/>
              </w:pBdr>
              <w:jc w:val="center"/>
              <w:rPr>
                <w:rFonts w:ascii="Arial" w:cs="Arial" w:eastAsia="Arial" w:hAnsi="Arial"/>
                <w:b w:val="1"/>
                <w:color w:val="000000"/>
                <w:sz w:val="28"/>
                <w:szCs w:val="28"/>
              </w:rPr>
            </w:pPr>
            <w:r w:rsidDel="00000000" w:rsidR="00000000" w:rsidRPr="00000000">
              <w:rPr>
                <w:rFonts w:ascii="Arial" w:cs="Arial" w:eastAsia="Arial" w:hAnsi="Arial"/>
                <w:b w:val="1"/>
                <w:color w:val="000000"/>
                <w:sz w:val="28"/>
                <w:szCs w:val="28"/>
                <w:rtl w:val="0"/>
              </w:rPr>
              <w:t xml:space="preserve">X</w:t>
            </w:r>
          </w:p>
        </w:tc>
        <w:tc>
          <w:tcPr>
            <w:vAlign w:val="center"/>
          </w:tcPr>
          <w:p w:rsidR="00000000" w:rsidDel="00000000" w:rsidP="00000000" w:rsidRDefault="00000000" w:rsidRPr="00000000" w14:paraId="00000046">
            <w:pPr>
              <w:pBdr>
                <w:top w:space="0" w:sz="0" w:val="nil"/>
                <w:left w:space="0" w:sz="0" w:val="nil"/>
                <w:bottom w:space="0" w:sz="0" w:val="nil"/>
                <w:right w:space="0" w:sz="0" w:val="nil"/>
                <w:between w:space="0" w:sz="0" w:val="nil"/>
              </w:pBdr>
              <w:jc w:val="center"/>
              <w:rPr>
                <w:rFonts w:ascii="Arial" w:cs="Arial" w:eastAsia="Arial" w:hAnsi="Arial"/>
                <w:b w:val="1"/>
                <w:color w:val="000000"/>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047">
            <w:pPr>
              <w:rPr>
                <w:rFonts w:ascii="Arial" w:cs="Arial" w:eastAsia="Arial" w:hAnsi="Arial"/>
                <w:sz w:val="28"/>
                <w:szCs w:val="28"/>
              </w:rPr>
            </w:pPr>
            <w:r w:rsidDel="00000000" w:rsidR="00000000" w:rsidRPr="00000000">
              <w:rPr>
                <w:rFonts w:ascii="Arial" w:cs="Arial" w:eastAsia="Arial" w:hAnsi="Arial"/>
                <w:sz w:val="28"/>
                <w:szCs w:val="28"/>
                <w:rtl w:val="0"/>
              </w:rPr>
              <w:t xml:space="preserve">Experience working with a range of social media platforms for marketing campaigns, including using Meta Business Suite for content management and appropriately responding to comments</w:t>
            </w:r>
          </w:p>
        </w:tc>
        <w:tc>
          <w:tcPr>
            <w:vAlign w:val="center"/>
          </w:tcPr>
          <w:p w:rsidR="00000000" w:rsidDel="00000000" w:rsidP="00000000" w:rsidRDefault="00000000" w:rsidRPr="00000000" w14:paraId="00000048">
            <w:pPr>
              <w:jc w:val="center"/>
              <w:rPr>
                <w:rFonts w:ascii="Arial" w:cs="Arial" w:eastAsia="Arial" w:hAnsi="Arial"/>
                <w:b w:val="1"/>
                <w:color w:val="000000"/>
                <w:sz w:val="28"/>
                <w:szCs w:val="28"/>
              </w:rPr>
            </w:pPr>
            <w:r w:rsidDel="00000000" w:rsidR="00000000" w:rsidRPr="00000000">
              <w:rPr>
                <w:rFonts w:ascii="Arial" w:cs="Arial" w:eastAsia="Arial" w:hAnsi="Arial"/>
                <w:b w:val="1"/>
                <w:sz w:val="28"/>
                <w:szCs w:val="28"/>
                <w:rtl w:val="0"/>
              </w:rPr>
              <w:t xml:space="preserve">X</w:t>
            </w:r>
            <w:r w:rsidDel="00000000" w:rsidR="00000000" w:rsidRPr="00000000">
              <w:rPr>
                <w:rtl w:val="0"/>
              </w:rPr>
            </w:r>
          </w:p>
        </w:tc>
        <w:tc>
          <w:tcPr>
            <w:vAlign w:val="center"/>
          </w:tcPr>
          <w:p w:rsidR="00000000" w:rsidDel="00000000" w:rsidP="00000000" w:rsidRDefault="00000000" w:rsidRPr="00000000" w14:paraId="00000049">
            <w:pPr>
              <w:pBdr>
                <w:top w:space="0" w:sz="0" w:val="nil"/>
                <w:left w:space="0" w:sz="0" w:val="nil"/>
                <w:bottom w:space="0" w:sz="0" w:val="nil"/>
                <w:right w:space="0" w:sz="0" w:val="nil"/>
                <w:between w:space="0" w:sz="0" w:val="nil"/>
              </w:pBdr>
              <w:jc w:val="center"/>
              <w:rPr>
                <w:rFonts w:ascii="Arial" w:cs="Arial" w:eastAsia="Arial" w:hAnsi="Arial"/>
                <w:b w:val="1"/>
                <w:color w:val="000000"/>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04A">
            <w:pPr>
              <w:rPr>
                <w:rFonts w:ascii="Arial" w:cs="Arial" w:eastAsia="Arial" w:hAnsi="Arial"/>
                <w:sz w:val="28"/>
                <w:szCs w:val="28"/>
              </w:rPr>
            </w:pPr>
            <w:r w:rsidDel="00000000" w:rsidR="00000000" w:rsidRPr="00000000">
              <w:rPr>
                <w:rFonts w:ascii="Arial" w:cs="Arial" w:eastAsia="Arial" w:hAnsi="Arial"/>
                <w:sz w:val="28"/>
                <w:szCs w:val="28"/>
                <w:rtl w:val="0"/>
              </w:rPr>
              <w:t xml:space="preserve">Ability to use and create spreadsheets to understand and give meaning to marketing data and for planning purposes</w:t>
            </w:r>
          </w:p>
        </w:tc>
        <w:tc>
          <w:tcPr>
            <w:vAlign w:val="center"/>
          </w:tcPr>
          <w:p w:rsidR="00000000" w:rsidDel="00000000" w:rsidP="00000000" w:rsidRDefault="00000000" w:rsidRPr="00000000" w14:paraId="0000004B">
            <w:pPr>
              <w:jc w:val="center"/>
              <w:rPr>
                <w:rFonts w:ascii="Arial" w:cs="Arial" w:eastAsia="Arial" w:hAnsi="Arial"/>
                <w:b w:val="1"/>
                <w:color w:val="000000"/>
                <w:sz w:val="28"/>
                <w:szCs w:val="28"/>
              </w:rPr>
            </w:pPr>
            <w:r w:rsidDel="00000000" w:rsidR="00000000" w:rsidRPr="00000000">
              <w:rPr>
                <w:rFonts w:ascii="Arial" w:cs="Arial" w:eastAsia="Arial" w:hAnsi="Arial"/>
                <w:b w:val="1"/>
                <w:sz w:val="28"/>
                <w:szCs w:val="28"/>
                <w:rtl w:val="0"/>
              </w:rPr>
              <w:t xml:space="preserve">X</w:t>
            </w:r>
            <w:r w:rsidDel="00000000" w:rsidR="00000000" w:rsidRPr="00000000">
              <w:rPr>
                <w:rtl w:val="0"/>
              </w:rPr>
            </w:r>
          </w:p>
        </w:tc>
        <w:tc>
          <w:tcPr>
            <w:vAlign w:val="center"/>
          </w:tcPr>
          <w:p w:rsidR="00000000" w:rsidDel="00000000" w:rsidP="00000000" w:rsidRDefault="00000000" w:rsidRPr="00000000" w14:paraId="0000004C">
            <w:pPr>
              <w:pBdr>
                <w:top w:space="0" w:sz="0" w:val="nil"/>
                <w:left w:space="0" w:sz="0" w:val="nil"/>
                <w:bottom w:space="0" w:sz="0" w:val="nil"/>
                <w:right w:space="0" w:sz="0" w:val="nil"/>
                <w:between w:space="0" w:sz="0" w:val="nil"/>
              </w:pBdr>
              <w:jc w:val="center"/>
              <w:rPr>
                <w:rFonts w:ascii="Arial" w:cs="Arial" w:eastAsia="Arial" w:hAnsi="Arial"/>
                <w:b w:val="1"/>
                <w:color w:val="000000"/>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04D">
            <w:pPr>
              <w:rPr>
                <w:rFonts w:ascii="Arial" w:cs="Arial" w:eastAsia="Arial" w:hAnsi="Arial"/>
                <w:sz w:val="28"/>
                <w:szCs w:val="28"/>
              </w:rPr>
            </w:pPr>
            <w:r w:rsidDel="00000000" w:rsidR="00000000" w:rsidRPr="00000000">
              <w:rPr>
                <w:rFonts w:ascii="Arial" w:cs="Arial" w:eastAsia="Arial" w:hAnsi="Arial"/>
                <w:sz w:val="28"/>
                <w:szCs w:val="28"/>
                <w:rtl w:val="0"/>
              </w:rPr>
              <w:t xml:space="preserve">Experience in using Canva or other digital design platforms to create engaging visual content, including posters, reports, videos and social media images</w:t>
            </w:r>
          </w:p>
        </w:tc>
        <w:tc>
          <w:tcPr>
            <w:vAlign w:val="center"/>
          </w:tcPr>
          <w:p w:rsidR="00000000" w:rsidDel="00000000" w:rsidP="00000000" w:rsidRDefault="00000000" w:rsidRPr="00000000" w14:paraId="0000004E">
            <w:pPr>
              <w:jc w:val="center"/>
              <w:rPr>
                <w:rFonts w:ascii="Arial" w:cs="Arial" w:eastAsia="Arial" w:hAnsi="Arial"/>
                <w:b w:val="1"/>
                <w:sz w:val="28"/>
                <w:szCs w:val="28"/>
              </w:rPr>
            </w:pPr>
            <w:r w:rsidDel="00000000" w:rsidR="00000000" w:rsidRPr="00000000">
              <w:rPr>
                <w:rFonts w:ascii="Arial" w:cs="Arial" w:eastAsia="Arial" w:hAnsi="Arial"/>
                <w:b w:val="1"/>
                <w:sz w:val="28"/>
                <w:szCs w:val="28"/>
                <w:rtl w:val="0"/>
              </w:rPr>
              <w:t xml:space="preserve">X</w:t>
            </w:r>
          </w:p>
        </w:tc>
        <w:tc>
          <w:tcPr>
            <w:vAlign w:val="center"/>
          </w:tcPr>
          <w:p w:rsidR="00000000" w:rsidDel="00000000" w:rsidP="00000000" w:rsidRDefault="00000000" w:rsidRPr="00000000" w14:paraId="0000004F">
            <w:pPr>
              <w:pBdr>
                <w:top w:space="0" w:sz="0" w:val="nil"/>
                <w:left w:space="0" w:sz="0" w:val="nil"/>
                <w:bottom w:space="0" w:sz="0" w:val="nil"/>
                <w:right w:space="0" w:sz="0" w:val="nil"/>
                <w:between w:space="0" w:sz="0" w:val="nil"/>
              </w:pBdr>
              <w:jc w:val="center"/>
              <w:rPr>
                <w:rFonts w:ascii="Arial" w:cs="Arial" w:eastAsia="Arial" w:hAnsi="Arial"/>
                <w:b w:val="1"/>
                <w:color w:val="000000"/>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050">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sz w:val="28"/>
                <w:szCs w:val="28"/>
                <w:rtl w:val="0"/>
              </w:rPr>
              <w:t xml:space="preserve">Ability to work under pressure and to meet competing deadlines through strong time-management, organisation and flexibility</w:t>
            </w:r>
            <w:r w:rsidDel="00000000" w:rsidR="00000000" w:rsidRPr="00000000">
              <w:rPr>
                <w:rtl w:val="0"/>
              </w:rPr>
            </w:r>
          </w:p>
        </w:tc>
        <w:tc>
          <w:tcPr>
            <w:vAlign w:val="center"/>
          </w:tcPr>
          <w:p w:rsidR="00000000" w:rsidDel="00000000" w:rsidP="00000000" w:rsidRDefault="00000000" w:rsidRPr="00000000" w14:paraId="00000051">
            <w:pPr>
              <w:pBdr>
                <w:top w:space="0" w:sz="0" w:val="nil"/>
                <w:left w:space="0" w:sz="0" w:val="nil"/>
                <w:bottom w:space="0" w:sz="0" w:val="nil"/>
                <w:right w:space="0" w:sz="0" w:val="nil"/>
                <w:between w:space="0" w:sz="0" w:val="nil"/>
              </w:pBdr>
              <w:jc w:val="center"/>
              <w:rPr>
                <w:rFonts w:ascii="Arial" w:cs="Arial" w:eastAsia="Arial" w:hAnsi="Arial"/>
                <w:b w:val="1"/>
                <w:color w:val="000000"/>
                <w:sz w:val="28"/>
                <w:szCs w:val="28"/>
              </w:rPr>
            </w:pPr>
            <w:r w:rsidDel="00000000" w:rsidR="00000000" w:rsidRPr="00000000">
              <w:rPr>
                <w:rFonts w:ascii="Arial" w:cs="Arial" w:eastAsia="Arial" w:hAnsi="Arial"/>
                <w:b w:val="1"/>
                <w:color w:val="000000"/>
                <w:sz w:val="28"/>
                <w:szCs w:val="28"/>
                <w:rtl w:val="0"/>
              </w:rPr>
              <w:t xml:space="preserve">X</w:t>
            </w:r>
          </w:p>
        </w:tc>
        <w:tc>
          <w:tcPr>
            <w:vAlign w:val="center"/>
          </w:tcPr>
          <w:p w:rsidR="00000000" w:rsidDel="00000000" w:rsidP="00000000" w:rsidRDefault="00000000" w:rsidRPr="00000000" w14:paraId="00000052">
            <w:pPr>
              <w:pBdr>
                <w:top w:space="0" w:sz="0" w:val="nil"/>
                <w:left w:space="0" w:sz="0" w:val="nil"/>
                <w:bottom w:space="0" w:sz="0" w:val="nil"/>
                <w:right w:space="0" w:sz="0" w:val="nil"/>
                <w:between w:space="0" w:sz="0" w:val="nil"/>
              </w:pBdr>
              <w:rPr>
                <w:rFonts w:ascii="Arial" w:cs="Arial" w:eastAsia="Arial" w:hAnsi="Arial"/>
                <w:b w:val="1"/>
                <w:color w:val="000000"/>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053">
            <w:pPr>
              <w:shd w:fill="ffffff" w:val="clear"/>
              <w:rPr>
                <w:rFonts w:ascii="Arial" w:cs="Arial" w:eastAsia="Arial" w:hAnsi="Arial"/>
                <w:sz w:val="28"/>
                <w:szCs w:val="28"/>
              </w:rPr>
            </w:pPr>
            <w:r w:rsidDel="00000000" w:rsidR="00000000" w:rsidRPr="00000000">
              <w:rPr>
                <w:rFonts w:ascii="Arial" w:cs="Arial" w:eastAsia="Arial" w:hAnsi="Arial"/>
                <w:sz w:val="28"/>
                <w:szCs w:val="28"/>
                <w:rtl w:val="0"/>
              </w:rPr>
              <w:t xml:space="preserve">Strong verbal communication and interpersonal skills, with the ability to work with different teams and in the community</w:t>
            </w:r>
          </w:p>
        </w:tc>
        <w:tc>
          <w:tcPr/>
          <w:p w:rsidR="00000000" w:rsidDel="00000000" w:rsidP="00000000" w:rsidRDefault="00000000" w:rsidRPr="00000000" w14:paraId="00000054">
            <w:pPr>
              <w:shd w:fill="ffffff" w:val="clear"/>
              <w:jc w:val="center"/>
              <w:rPr>
                <w:rFonts w:ascii="Arial" w:cs="Arial" w:eastAsia="Arial" w:hAnsi="Arial"/>
                <w:b w:val="1"/>
                <w:sz w:val="28"/>
                <w:szCs w:val="28"/>
              </w:rPr>
            </w:pPr>
            <w:r w:rsidDel="00000000" w:rsidR="00000000" w:rsidRPr="00000000">
              <w:rPr>
                <w:rFonts w:ascii="Arial" w:cs="Arial" w:eastAsia="Arial" w:hAnsi="Arial"/>
                <w:b w:val="1"/>
                <w:sz w:val="28"/>
                <w:szCs w:val="28"/>
                <w:rtl w:val="0"/>
              </w:rPr>
              <w:t xml:space="preserve">X</w:t>
            </w:r>
          </w:p>
        </w:tc>
        <w:tc>
          <w:tcPr>
            <w:vAlign w:val="center"/>
          </w:tcPr>
          <w:p w:rsidR="00000000" w:rsidDel="00000000" w:rsidP="00000000" w:rsidRDefault="00000000" w:rsidRPr="00000000" w14:paraId="00000055">
            <w:pPr>
              <w:pBdr>
                <w:top w:space="0" w:sz="0" w:val="nil"/>
                <w:left w:space="0" w:sz="0" w:val="nil"/>
                <w:bottom w:space="0" w:sz="0" w:val="nil"/>
                <w:right w:space="0" w:sz="0" w:val="nil"/>
                <w:between w:space="0" w:sz="0" w:val="nil"/>
              </w:pBdr>
              <w:jc w:val="center"/>
              <w:rPr>
                <w:rFonts w:ascii="Arial" w:cs="Arial" w:eastAsia="Arial" w:hAnsi="Arial"/>
                <w:b w:val="1"/>
                <w:sz w:val="28"/>
                <w:szCs w:val="28"/>
              </w:rPr>
            </w:pPr>
            <w:bookmarkStart w:colFirst="0" w:colLast="0" w:name="_heading=h.30j0zll" w:id="1"/>
            <w:bookmarkEnd w:id="1"/>
            <w:r w:rsidDel="00000000" w:rsidR="00000000" w:rsidRPr="00000000">
              <w:rPr>
                <w:rtl w:val="0"/>
              </w:rPr>
            </w:r>
          </w:p>
        </w:tc>
      </w:tr>
      <w:tr>
        <w:trPr>
          <w:cantSplit w:val="0"/>
          <w:tblHeader w:val="0"/>
        </w:trPr>
        <w:tc>
          <w:tcPr/>
          <w:p w:rsidR="00000000" w:rsidDel="00000000" w:rsidP="00000000" w:rsidRDefault="00000000" w:rsidRPr="00000000" w14:paraId="00000056">
            <w:pPr>
              <w:shd w:fill="ffffff" w:val="clear"/>
              <w:rPr>
                <w:rFonts w:ascii="Arial" w:cs="Arial" w:eastAsia="Arial" w:hAnsi="Arial"/>
                <w:sz w:val="28"/>
                <w:szCs w:val="28"/>
              </w:rPr>
            </w:pPr>
            <w:r w:rsidDel="00000000" w:rsidR="00000000" w:rsidRPr="00000000">
              <w:rPr>
                <w:rFonts w:ascii="Arial" w:cs="Arial" w:eastAsia="Arial" w:hAnsi="Arial"/>
                <w:sz w:val="28"/>
                <w:szCs w:val="28"/>
                <w:rtl w:val="0"/>
              </w:rPr>
              <w:t xml:space="preserve">Strong written communicator with an understanding of tailoring written content for the needs of various audiences and in various formats, e.g. reports, case studies, social media copy, press releases</w:t>
            </w:r>
          </w:p>
        </w:tc>
        <w:tc>
          <w:tcPr/>
          <w:p w:rsidR="00000000" w:rsidDel="00000000" w:rsidP="00000000" w:rsidRDefault="00000000" w:rsidRPr="00000000" w14:paraId="00000057">
            <w:pPr>
              <w:shd w:fill="ffffff" w:val="clear"/>
              <w:jc w:val="center"/>
              <w:rPr>
                <w:rFonts w:ascii="Arial" w:cs="Arial" w:eastAsia="Arial" w:hAnsi="Arial"/>
                <w:b w:val="1"/>
                <w:sz w:val="28"/>
                <w:szCs w:val="28"/>
              </w:rPr>
            </w:pPr>
            <w:r w:rsidDel="00000000" w:rsidR="00000000" w:rsidRPr="00000000">
              <w:rPr>
                <w:rFonts w:ascii="Arial" w:cs="Arial" w:eastAsia="Arial" w:hAnsi="Arial"/>
                <w:b w:val="1"/>
                <w:sz w:val="28"/>
                <w:szCs w:val="28"/>
                <w:rtl w:val="0"/>
              </w:rPr>
              <w:t xml:space="preserve">X</w:t>
            </w:r>
          </w:p>
        </w:tc>
        <w:tc>
          <w:tcPr>
            <w:vAlign w:val="center"/>
          </w:tcPr>
          <w:p w:rsidR="00000000" w:rsidDel="00000000" w:rsidP="00000000" w:rsidRDefault="00000000" w:rsidRPr="00000000" w14:paraId="00000058">
            <w:pPr>
              <w:pBdr>
                <w:top w:space="0" w:sz="0" w:val="nil"/>
                <w:left w:space="0" w:sz="0" w:val="nil"/>
                <w:bottom w:space="0" w:sz="0" w:val="nil"/>
                <w:right w:space="0" w:sz="0" w:val="nil"/>
                <w:between w:space="0" w:sz="0" w:val="nil"/>
              </w:pBdr>
              <w:jc w:val="center"/>
              <w:rPr>
                <w:rFonts w:ascii="Arial" w:cs="Arial" w:eastAsia="Arial" w:hAnsi="Arial"/>
                <w:b w:val="1"/>
                <w:color w:val="000000"/>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059">
            <w:pPr>
              <w:shd w:fill="ffffff" w:val="clear"/>
              <w:rPr>
                <w:rFonts w:ascii="Arial" w:cs="Arial" w:eastAsia="Arial" w:hAnsi="Arial"/>
                <w:sz w:val="28"/>
                <w:szCs w:val="28"/>
              </w:rPr>
            </w:pPr>
            <w:r w:rsidDel="00000000" w:rsidR="00000000" w:rsidRPr="00000000">
              <w:rPr>
                <w:rFonts w:ascii="Arial" w:cs="Arial" w:eastAsia="Arial" w:hAnsi="Arial"/>
                <w:sz w:val="28"/>
                <w:szCs w:val="28"/>
                <w:rtl w:val="0"/>
              </w:rPr>
              <w:t xml:space="preserve">Demonstrable experience of managing a diverse workload, being able to prioritise tasks and work under pressure</w:t>
            </w:r>
          </w:p>
        </w:tc>
        <w:tc>
          <w:tcPr/>
          <w:p w:rsidR="00000000" w:rsidDel="00000000" w:rsidP="00000000" w:rsidRDefault="00000000" w:rsidRPr="00000000" w14:paraId="0000005A">
            <w:pPr>
              <w:shd w:fill="ffffff" w:val="clear"/>
              <w:jc w:val="center"/>
              <w:rPr>
                <w:rFonts w:ascii="Arial" w:cs="Arial" w:eastAsia="Arial" w:hAnsi="Arial"/>
                <w:b w:val="1"/>
                <w:sz w:val="28"/>
                <w:szCs w:val="28"/>
              </w:rPr>
            </w:pPr>
            <w:r w:rsidDel="00000000" w:rsidR="00000000" w:rsidRPr="00000000">
              <w:rPr>
                <w:rFonts w:ascii="Arial" w:cs="Arial" w:eastAsia="Arial" w:hAnsi="Arial"/>
                <w:b w:val="1"/>
                <w:sz w:val="28"/>
                <w:szCs w:val="28"/>
                <w:rtl w:val="0"/>
              </w:rPr>
              <w:t xml:space="preserve">X</w:t>
            </w:r>
          </w:p>
        </w:tc>
        <w:tc>
          <w:tcPr>
            <w:vAlign w:val="center"/>
          </w:tcPr>
          <w:p w:rsidR="00000000" w:rsidDel="00000000" w:rsidP="00000000" w:rsidRDefault="00000000" w:rsidRPr="00000000" w14:paraId="0000005B">
            <w:pPr>
              <w:pBdr>
                <w:top w:space="0" w:sz="0" w:val="nil"/>
                <w:left w:space="0" w:sz="0" w:val="nil"/>
                <w:bottom w:space="0" w:sz="0" w:val="nil"/>
                <w:right w:space="0" w:sz="0" w:val="nil"/>
                <w:between w:space="0" w:sz="0" w:val="nil"/>
              </w:pBdr>
              <w:jc w:val="center"/>
              <w:rPr>
                <w:rFonts w:ascii="Arial" w:cs="Arial" w:eastAsia="Arial" w:hAnsi="Arial"/>
                <w:b w:val="1"/>
                <w:color w:val="000000"/>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05C">
            <w:pPr>
              <w:shd w:fill="ffffff" w:val="clear"/>
              <w:rPr>
                <w:rFonts w:ascii="Arial" w:cs="Arial" w:eastAsia="Arial" w:hAnsi="Arial"/>
                <w:sz w:val="28"/>
                <w:szCs w:val="28"/>
              </w:rPr>
            </w:pPr>
            <w:r w:rsidDel="00000000" w:rsidR="00000000" w:rsidRPr="00000000">
              <w:rPr>
                <w:rFonts w:ascii="Arial" w:cs="Arial" w:eastAsia="Arial" w:hAnsi="Arial"/>
                <w:sz w:val="28"/>
                <w:szCs w:val="28"/>
                <w:rtl w:val="0"/>
              </w:rPr>
              <w:t xml:space="preserve">Experience of working in the charity or voluntary sectors and the role they play in meeting the needs of the local population</w:t>
            </w:r>
          </w:p>
        </w:tc>
        <w:tc>
          <w:tcPr/>
          <w:p w:rsidR="00000000" w:rsidDel="00000000" w:rsidP="00000000" w:rsidRDefault="00000000" w:rsidRPr="00000000" w14:paraId="0000005D">
            <w:pPr>
              <w:shd w:fill="ffffff" w:val="clear"/>
              <w:jc w:val="center"/>
              <w:rPr>
                <w:rFonts w:ascii="Arial" w:cs="Arial" w:eastAsia="Arial" w:hAnsi="Arial"/>
                <w:b w:val="1"/>
                <w:sz w:val="28"/>
                <w:szCs w:val="28"/>
              </w:rPr>
            </w:pPr>
            <w:r w:rsidDel="00000000" w:rsidR="00000000" w:rsidRPr="00000000">
              <w:rPr>
                <w:rtl w:val="0"/>
              </w:rPr>
            </w:r>
          </w:p>
        </w:tc>
        <w:tc>
          <w:tcPr>
            <w:vAlign w:val="center"/>
          </w:tcPr>
          <w:p w:rsidR="00000000" w:rsidDel="00000000" w:rsidP="00000000" w:rsidRDefault="00000000" w:rsidRPr="00000000" w14:paraId="0000005E">
            <w:pPr>
              <w:pBdr>
                <w:top w:space="0" w:sz="0" w:val="nil"/>
                <w:left w:space="0" w:sz="0" w:val="nil"/>
                <w:bottom w:space="0" w:sz="0" w:val="nil"/>
                <w:right w:space="0" w:sz="0" w:val="nil"/>
                <w:between w:space="0" w:sz="0" w:val="nil"/>
              </w:pBdr>
              <w:jc w:val="center"/>
              <w:rPr>
                <w:rFonts w:ascii="Arial" w:cs="Arial" w:eastAsia="Arial" w:hAnsi="Arial"/>
                <w:b w:val="1"/>
                <w:color w:val="000000"/>
                <w:sz w:val="28"/>
                <w:szCs w:val="28"/>
              </w:rPr>
            </w:pPr>
            <w:r w:rsidDel="00000000" w:rsidR="00000000" w:rsidRPr="00000000">
              <w:rPr>
                <w:rFonts w:ascii="Arial" w:cs="Arial" w:eastAsia="Arial" w:hAnsi="Arial"/>
                <w:b w:val="1"/>
                <w:color w:val="000000"/>
                <w:sz w:val="28"/>
                <w:szCs w:val="28"/>
                <w:rtl w:val="0"/>
              </w:rPr>
              <w:t xml:space="preserve">X</w:t>
            </w:r>
          </w:p>
        </w:tc>
      </w:tr>
      <w:tr>
        <w:trPr>
          <w:cantSplit w:val="0"/>
          <w:tblHeader w:val="0"/>
        </w:trPr>
        <w:tc>
          <w:tcPr>
            <w:shd w:fill="999c1b" w:val="clear"/>
            <w:vAlign w:val="bottom"/>
          </w:tcPr>
          <w:p w:rsidR="00000000" w:rsidDel="00000000" w:rsidP="00000000" w:rsidRDefault="00000000" w:rsidRPr="00000000" w14:paraId="0000005F">
            <w:pPr>
              <w:pBdr>
                <w:top w:space="0" w:sz="0" w:val="nil"/>
                <w:left w:space="0" w:sz="0" w:val="nil"/>
                <w:bottom w:space="0" w:sz="0" w:val="nil"/>
                <w:right w:space="0" w:sz="0" w:val="nil"/>
                <w:between w:space="0" w:sz="0" w:val="nil"/>
              </w:pBdr>
              <w:spacing w:before="200" w:lineRule="auto"/>
              <w:rPr>
                <w:rFonts w:ascii="Arial" w:cs="Arial" w:eastAsia="Arial" w:hAnsi="Arial"/>
                <w:b w:val="1"/>
                <w:color w:val="000000"/>
                <w:sz w:val="28"/>
                <w:szCs w:val="28"/>
              </w:rPr>
            </w:pPr>
            <w:r w:rsidDel="00000000" w:rsidR="00000000" w:rsidRPr="00000000">
              <w:rPr>
                <w:rFonts w:ascii="Arial" w:cs="Arial" w:eastAsia="Arial" w:hAnsi="Arial"/>
                <w:b w:val="1"/>
                <w:color w:val="ffffff"/>
                <w:sz w:val="28"/>
                <w:szCs w:val="28"/>
                <w:rtl w:val="0"/>
              </w:rPr>
              <w:t xml:space="preserve">Personal Characteristics</w:t>
            </w:r>
            <w:r w:rsidDel="00000000" w:rsidR="00000000" w:rsidRPr="00000000">
              <w:rPr>
                <w:rtl w:val="0"/>
              </w:rPr>
            </w:r>
          </w:p>
        </w:tc>
        <w:tc>
          <w:tcPr>
            <w:shd w:fill="999c1b" w:val="clear"/>
            <w:vAlign w:val="bottom"/>
          </w:tcPr>
          <w:p w:rsidR="00000000" w:rsidDel="00000000" w:rsidP="00000000" w:rsidRDefault="00000000" w:rsidRPr="00000000" w14:paraId="00000060">
            <w:pPr>
              <w:jc w:val="center"/>
              <w:rPr>
                <w:rFonts w:ascii="Arial" w:cs="Arial" w:eastAsia="Arial" w:hAnsi="Arial"/>
                <w:b w:val="1"/>
                <w:color w:val="ffffff"/>
                <w:sz w:val="28"/>
                <w:szCs w:val="28"/>
              </w:rPr>
            </w:pPr>
            <w:r w:rsidDel="00000000" w:rsidR="00000000" w:rsidRPr="00000000">
              <w:rPr>
                <w:rFonts w:ascii="Arial" w:cs="Arial" w:eastAsia="Arial" w:hAnsi="Arial"/>
                <w:b w:val="1"/>
                <w:color w:val="ffffff"/>
                <w:sz w:val="28"/>
                <w:szCs w:val="28"/>
                <w:rtl w:val="0"/>
              </w:rPr>
              <w:t xml:space="preserve">Essential</w:t>
            </w:r>
            <w:r w:rsidDel="00000000" w:rsidR="00000000" w:rsidRPr="00000000">
              <w:rPr>
                <w:rtl w:val="0"/>
              </w:rPr>
            </w:r>
          </w:p>
        </w:tc>
        <w:tc>
          <w:tcPr>
            <w:shd w:fill="999c1b" w:val="clear"/>
            <w:vAlign w:val="bottom"/>
          </w:tcPr>
          <w:p w:rsidR="00000000" w:rsidDel="00000000" w:rsidP="00000000" w:rsidRDefault="00000000" w:rsidRPr="00000000" w14:paraId="00000061">
            <w:pPr>
              <w:jc w:val="center"/>
              <w:rPr>
                <w:rFonts w:ascii="Arial" w:cs="Arial" w:eastAsia="Arial" w:hAnsi="Arial"/>
                <w:b w:val="1"/>
                <w:color w:val="ffffff"/>
                <w:sz w:val="28"/>
                <w:szCs w:val="28"/>
              </w:rPr>
            </w:pPr>
            <w:r w:rsidDel="00000000" w:rsidR="00000000" w:rsidRPr="00000000">
              <w:rPr>
                <w:rFonts w:ascii="Arial" w:cs="Arial" w:eastAsia="Arial" w:hAnsi="Arial"/>
                <w:b w:val="1"/>
                <w:color w:val="ffffff"/>
                <w:sz w:val="28"/>
                <w:szCs w:val="28"/>
                <w:rtl w:val="0"/>
              </w:rPr>
              <w:t xml:space="preserve">Desirable</w:t>
            </w:r>
            <w:r w:rsidDel="00000000" w:rsidR="00000000" w:rsidRPr="00000000">
              <w:rPr>
                <w:rtl w:val="0"/>
              </w:rPr>
            </w:r>
          </w:p>
        </w:tc>
      </w:tr>
      <w:tr>
        <w:trPr>
          <w:cantSplit w:val="0"/>
          <w:tblHeader w:val="0"/>
        </w:trPr>
        <w:tc>
          <w:tcPr>
            <w:shd w:fill="ffffff" w:val="clear"/>
          </w:tcPr>
          <w:p w:rsidR="00000000" w:rsidDel="00000000" w:rsidP="00000000" w:rsidRDefault="00000000" w:rsidRPr="00000000" w14:paraId="00000062">
            <w:pPr>
              <w:pBdr>
                <w:top w:space="0" w:sz="0" w:val="nil"/>
                <w:left w:space="0" w:sz="0" w:val="nil"/>
                <w:bottom w:space="0" w:sz="0" w:val="nil"/>
                <w:right w:space="0" w:sz="0" w:val="nil"/>
                <w:between w:space="0" w:sz="0" w:val="nil"/>
              </w:pBdr>
              <w:rPr>
                <w:rFonts w:ascii="Arial" w:cs="Arial" w:eastAsia="Arial" w:hAnsi="Arial"/>
                <w:sz w:val="28"/>
                <w:szCs w:val="28"/>
              </w:rPr>
            </w:pPr>
            <w:r w:rsidDel="00000000" w:rsidR="00000000" w:rsidRPr="00000000">
              <w:rPr>
                <w:rFonts w:ascii="Arial" w:cs="Arial" w:eastAsia="Arial" w:hAnsi="Arial"/>
                <w:sz w:val="28"/>
                <w:szCs w:val="28"/>
                <w:rtl w:val="0"/>
              </w:rPr>
              <w:t xml:space="preserve">A strong team player who is keen to add value to the organisation’s culture and ethos</w:t>
            </w:r>
          </w:p>
        </w:tc>
        <w:tc>
          <w:tcPr>
            <w:shd w:fill="ffffff" w:val="clear"/>
            <w:vAlign w:val="center"/>
          </w:tcPr>
          <w:p w:rsidR="00000000" w:rsidDel="00000000" w:rsidP="00000000" w:rsidRDefault="00000000" w:rsidRPr="00000000" w14:paraId="00000063">
            <w:pPr>
              <w:pBdr>
                <w:top w:space="0" w:sz="0" w:val="nil"/>
                <w:left w:space="0" w:sz="0" w:val="nil"/>
                <w:bottom w:space="0" w:sz="0" w:val="nil"/>
                <w:right w:space="0" w:sz="0" w:val="nil"/>
                <w:between w:space="0" w:sz="0" w:val="nil"/>
              </w:pBdr>
              <w:jc w:val="center"/>
              <w:rPr>
                <w:rFonts w:ascii="Arial" w:cs="Arial" w:eastAsia="Arial" w:hAnsi="Arial"/>
                <w:b w:val="1"/>
                <w:color w:val="000000"/>
                <w:sz w:val="28"/>
                <w:szCs w:val="28"/>
              </w:rPr>
            </w:pPr>
            <w:r w:rsidDel="00000000" w:rsidR="00000000" w:rsidRPr="00000000">
              <w:rPr>
                <w:rFonts w:ascii="Arial" w:cs="Arial" w:eastAsia="Arial" w:hAnsi="Arial"/>
                <w:b w:val="1"/>
                <w:color w:val="000000"/>
                <w:sz w:val="28"/>
                <w:szCs w:val="28"/>
                <w:rtl w:val="0"/>
              </w:rPr>
              <w:t xml:space="preserve">X</w:t>
            </w:r>
          </w:p>
        </w:tc>
        <w:tc>
          <w:tcPr>
            <w:shd w:fill="ffffff" w:val="clear"/>
            <w:vAlign w:val="center"/>
          </w:tcPr>
          <w:p w:rsidR="00000000" w:rsidDel="00000000" w:rsidP="00000000" w:rsidRDefault="00000000" w:rsidRPr="00000000" w14:paraId="00000064">
            <w:pPr>
              <w:pBdr>
                <w:top w:space="0" w:sz="0" w:val="nil"/>
                <w:left w:space="0" w:sz="0" w:val="nil"/>
                <w:bottom w:space="0" w:sz="0" w:val="nil"/>
                <w:right w:space="0" w:sz="0" w:val="nil"/>
                <w:between w:space="0" w:sz="0" w:val="nil"/>
              </w:pBdr>
              <w:jc w:val="center"/>
              <w:rPr>
                <w:rFonts w:ascii="Arial" w:cs="Arial" w:eastAsia="Arial" w:hAnsi="Arial"/>
                <w:b w:val="1"/>
                <w:color w:val="000000"/>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065">
            <w:pPr>
              <w:pBdr>
                <w:top w:space="0" w:sz="0" w:val="nil"/>
                <w:left w:space="0" w:sz="0" w:val="nil"/>
                <w:bottom w:space="0" w:sz="0" w:val="nil"/>
                <w:right w:space="0" w:sz="0" w:val="nil"/>
                <w:between w:space="0" w:sz="0" w:val="nil"/>
              </w:pBdr>
              <w:rPr>
                <w:rFonts w:ascii="Arial" w:cs="Arial" w:eastAsia="Arial" w:hAnsi="Arial"/>
                <w:sz w:val="28"/>
                <w:szCs w:val="28"/>
              </w:rPr>
            </w:pPr>
            <w:r w:rsidDel="00000000" w:rsidR="00000000" w:rsidRPr="00000000">
              <w:rPr>
                <w:rFonts w:ascii="Arial" w:cs="Arial" w:eastAsia="Arial" w:hAnsi="Arial"/>
                <w:sz w:val="28"/>
                <w:szCs w:val="28"/>
                <w:rtl w:val="0"/>
              </w:rPr>
              <w:t xml:space="preserve">Self-motivated and able to work under your own initiative</w:t>
            </w:r>
          </w:p>
        </w:tc>
        <w:tc>
          <w:tcPr>
            <w:vAlign w:val="center"/>
          </w:tcPr>
          <w:p w:rsidR="00000000" w:rsidDel="00000000" w:rsidP="00000000" w:rsidRDefault="00000000" w:rsidRPr="00000000" w14:paraId="00000066">
            <w:pPr>
              <w:pBdr>
                <w:top w:space="0" w:sz="0" w:val="nil"/>
                <w:left w:space="0" w:sz="0" w:val="nil"/>
                <w:bottom w:space="0" w:sz="0" w:val="nil"/>
                <w:right w:space="0" w:sz="0" w:val="nil"/>
                <w:between w:space="0" w:sz="0" w:val="nil"/>
              </w:pBdr>
              <w:jc w:val="center"/>
              <w:rPr>
                <w:rFonts w:ascii="Arial" w:cs="Arial" w:eastAsia="Arial" w:hAnsi="Arial"/>
                <w:b w:val="1"/>
                <w:color w:val="000000"/>
                <w:sz w:val="28"/>
                <w:szCs w:val="28"/>
              </w:rPr>
            </w:pPr>
            <w:r w:rsidDel="00000000" w:rsidR="00000000" w:rsidRPr="00000000">
              <w:rPr>
                <w:rFonts w:ascii="Arial" w:cs="Arial" w:eastAsia="Arial" w:hAnsi="Arial"/>
                <w:b w:val="1"/>
                <w:color w:val="000000"/>
                <w:sz w:val="28"/>
                <w:szCs w:val="28"/>
                <w:rtl w:val="0"/>
              </w:rPr>
              <w:t xml:space="preserve">X</w:t>
            </w:r>
          </w:p>
        </w:tc>
        <w:tc>
          <w:tcPr>
            <w:vAlign w:val="center"/>
          </w:tcPr>
          <w:p w:rsidR="00000000" w:rsidDel="00000000" w:rsidP="00000000" w:rsidRDefault="00000000" w:rsidRPr="00000000" w14:paraId="00000067">
            <w:pPr>
              <w:pBdr>
                <w:top w:space="0" w:sz="0" w:val="nil"/>
                <w:left w:space="0" w:sz="0" w:val="nil"/>
                <w:bottom w:space="0" w:sz="0" w:val="nil"/>
                <w:right w:space="0" w:sz="0" w:val="nil"/>
                <w:between w:space="0" w:sz="0" w:val="nil"/>
              </w:pBdr>
              <w:jc w:val="center"/>
              <w:rPr>
                <w:rFonts w:ascii="Arial" w:cs="Arial" w:eastAsia="Arial" w:hAnsi="Arial"/>
                <w:b w:val="1"/>
                <w:color w:val="000000"/>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068">
            <w:pPr>
              <w:pBdr>
                <w:top w:space="0" w:sz="0" w:val="nil"/>
                <w:left w:space="0" w:sz="0" w:val="nil"/>
                <w:bottom w:space="0" w:sz="0" w:val="nil"/>
                <w:right w:space="0" w:sz="0" w:val="nil"/>
                <w:between w:space="0" w:sz="0" w:val="nil"/>
              </w:pBdr>
              <w:rPr>
                <w:rFonts w:ascii="Arial" w:cs="Arial" w:eastAsia="Arial" w:hAnsi="Arial"/>
                <w:sz w:val="28"/>
                <w:szCs w:val="28"/>
              </w:rPr>
            </w:pPr>
            <w:r w:rsidDel="00000000" w:rsidR="00000000" w:rsidRPr="00000000">
              <w:rPr>
                <w:rFonts w:ascii="Arial" w:cs="Arial" w:eastAsia="Arial" w:hAnsi="Arial"/>
                <w:sz w:val="28"/>
                <w:szCs w:val="28"/>
                <w:rtl w:val="0"/>
              </w:rPr>
              <w:t xml:space="preserve">Good attention to detail and accuracy</w:t>
            </w:r>
          </w:p>
        </w:tc>
        <w:tc>
          <w:tcPr>
            <w:vAlign w:val="center"/>
          </w:tcPr>
          <w:p w:rsidR="00000000" w:rsidDel="00000000" w:rsidP="00000000" w:rsidRDefault="00000000" w:rsidRPr="00000000" w14:paraId="00000069">
            <w:pPr>
              <w:jc w:val="center"/>
              <w:rPr>
                <w:rFonts w:ascii="Arial" w:cs="Arial" w:eastAsia="Arial" w:hAnsi="Arial"/>
                <w:b w:val="1"/>
                <w:color w:val="000000"/>
                <w:sz w:val="28"/>
                <w:szCs w:val="28"/>
              </w:rPr>
            </w:pPr>
            <w:r w:rsidDel="00000000" w:rsidR="00000000" w:rsidRPr="00000000">
              <w:rPr>
                <w:rFonts w:ascii="Arial" w:cs="Arial" w:eastAsia="Arial" w:hAnsi="Arial"/>
                <w:b w:val="1"/>
                <w:sz w:val="28"/>
                <w:szCs w:val="28"/>
                <w:rtl w:val="0"/>
              </w:rPr>
              <w:t xml:space="preserve">X</w:t>
            </w:r>
            <w:r w:rsidDel="00000000" w:rsidR="00000000" w:rsidRPr="00000000">
              <w:rPr>
                <w:rtl w:val="0"/>
              </w:rPr>
            </w:r>
          </w:p>
        </w:tc>
        <w:tc>
          <w:tcPr>
            <w:vAlign w:val="center"/>
          </w:tcPr>
          <w:p w:rsidR="00000000" w:rsidDel="00000000" w:rsidP="00000000" w:rsidRDefault="00000000" w:rsidRPr="00000000" w14:paraId="0000006A">
            <w:pPr>
              <w:pBdr>
                <w:top w:space="0" w:sz="0" w:val="nil"/>
                <w:left w:space="0" w:sz="0" w:val="nil"/>
                <w:bottom w:space="0" w:sz="0" w:val="nil"/>
                <w:right w:space="0" w:sz="0" w:val="nil"/>
                <w:between w:space="0" w:sz="0" w:val="nil"/>
              </w:pBdr>
              <w:jc w:val="center"/>
              <w:rPr>
                <w:rFonts w:ascii="Arial" w:cs="Arial" w:eastAsia="Arial" w:hAnsi="Arial"/>
                <w:b w:val="1"/>
                <w:color w:val="000000"/>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06B">
            <w:pPr>
              <w:pBdr>
                <w:top w:space="0" w:sz="0" w:val="nil"/>
                <w:left w:space="0" w:sz="0" w:val="nil"/>
                <w:bottom w:space="0" w:sz="0" w:val="nil"/>
                <w:right w:space="0" w:sz="0" w:val="nil"/>
                <w:between w:space="0" w:sz="0" w:val="nil"/>
              </w:pBdr>
              <w:rPr>
                <w:rFonts w:ascii="Arial" w:cs="Arial" w:eastAsia="Arial" w:hAnsi="Arial"/>
                <w:sz w:val="28"/>
                <w:szCs w:val="28"/>
              </w:rPr>
            </w:pPr>
            <w:r w:rsidDel="00000000" w:rsidR="00000000" w:rsidRPr="00000000">
              <w:rPr>
                <w:rFonts w:ascii="Arial" w:cs="Arial" w:eastAsia="Arial" w:hAnsi="Arial"/>
                <w:sz w:val="28"/>
                <w:szCs w:val="28"/>
                <w:rtl w:val="0"/>
              </w:rPr>
              <w:t xml:space="preserve">Ability to work collaboratively and flexibly to achieve both organisational and marketing goals</w:t>
            </w:r>
          </w:p>
        </w:tc>
        <w:tc>
          <w:tcPr>
            <w:vAlign w:val="center"/>
          </w:tcPr>
          <w:p w:rsidR="00000000" w:rsidDel="00000000" w:rsidP="00000000" w:rsidRDefault="00000000" w:rsidRPr="00000000" w14:paraId="0000006C">
            <w:pPr>
              <w:pBdr>
                <w:top w:space="0" w:sz="0" w:val="nil"/>
                <w:left w:space="0" w:sz="0" w:val="nil"/>
                <w:bottom w:space="0" w:sz="0" w:val="nil"/>
                <w:right w:space="0" w:sz="0" w:val="nil"/>
                <w:between w:space="0" w:sz="0" w:val="nil"/>
              </w:pBdr>
              <w:jc w:val="center"/>
              <w:rPr>
                <w:rFonts w:ascii="Arial" w:cs="Arial" w:eastAsia="Arial" w:hAnsi="Arial"/>
                <w:b w:val="1"/>
                <w:color w:val="000000"/>
                <w:sz w:val="28"/>
                <w:szCs w:val="28"/>
              </w:rPr>
            </w:pPr>
            <w:r w:rsidDel="00000000" w:rsidR="00000000" w:rsidRPr="00000000">
              <w:rPr>
                <w:rFonts w:ascii="Arial" w:cs="Arial" w:eastAsia="Arial" w:hAnsi="Arial"/>
                <w:b w:val="1"/>
                <w:color w:val="000000"/>
                <w:sz w:val="28"/>
                <w:szCs w:val="28"/>
                <w:rtl w:val="0"/>
              </w:rPr>
              <w:t xml:space="preserve">X</w:t>
            </w:r>
          </w:p>
        </w:tc>
        <w:tc>
          <w:tcPr>
            <w:vAlign w:val="center"/>
          </w:tcPr>
          <w:p w:rsidR="00000000" w:rsidDel="00000000" w:rsidP="00000000" w:rsidRDefault="00000000" w:rsidRPr="00000000" w14:paraId="0000006D">
            <w:pPr>
              <w:pBdr>
                <w:top w:space="0" w:sz="0" w:val="nil"/>
                <w:left w:space="0" w:sz="0" w:val="nil"/>
                <w:bottom w:space="0" w:sz="0" w:val="nil"/>
                <w:right w:space="0" w:sz="0" w:val="nil"/>
                <w:between w:space="0" w:sz="0" w:val="nil"/>
              </w:pBdr>
              <w:jc w:val="center"/>
              <w:rPr>
                <w:rFonts w:ascii="Arial" w:cs="Arial" w:eastAsia="Arial" w:hAnsi="Arial"/>
                <w:b w:val="1"/>
                <w:color w:val="000000"/>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06E">
            <w:pPr>
              <w:pBdr>
                <w:top w:space="0" w:sz="0" w:val="nil"/>
                <w:left w:space="0" w:sz="0" w:val="nil"/>
                <w:bottom w:space="0" w:sz="0" w:val="nil"/>
                <w:right w:space="0" w:sz="0" w:val="nil"/>
                <w:between w:space="0" w:sz="0" w:val="nil"/>
              </w:pBdr>
              <w:rPr>
                <w:rFonts w:ascii="Arial" w:cs="Arial" w:eastAsia="Arial" w:hAnsi="Arial"/>
                <w:sz w:val="28"/>
                <w:szCs w:val="28"/>
              </w:rPr>
            </w:pPr>
            <w:r w:rsidDel="00000000" w:rsidR="00000000" w:rsidRPr="00000000">
              <w:rPr>
                <w:rFonts w:ascii="Arial" w:cs="Arial" w:eastAsia="Arial" w:hAnsi="Arial"/>
                <w:sz w:val="28"/>
                <w:szCs w:val="28"/>
                <w:rtl w:val="0"/>
              </w:rPr>
              <w:t xml:space="preserve">Willing to undertake training and professional development in connection with the post</w:t>
            </w:r>
          </w:p>
        </w:tc>
        <w:tc>
          <w:tcPr>
            <w:vAlign w:val="center"/>
          </w:tcPr>
          <w:p w:rsidR="00000000" w:rsidDel="00000000" w:rsidP="00000000" w:rsidRDefault="00000000" w:rsidRPr="00000000" w14:paraId="0000006F">
            <w:pPr>
              <w:jc w:val="center"/>
              <w:rPr>
                <w:rFonts w:ascii="Arial" w:cs="Arial" w:eastAsia="Arial" w:hAnsi="Arial"/>
                <w:b w:val="1"/>
                <w:color w:val="000000"/>
                <w:sz w:val="28"/>
                <w:szCs w:val="28"/>
              </w:rPr>
            </w:pPr>
            <w:r w:rsidDel="00000000" w:rsidR="00000000" w:rsidRPr="00000000">
              <w:rPr>
                <w:rtl w:val="0"/>
              </w:rPr>
            </w:r>
          </w:p>
        </w:tc>
        <w:tc>
          <w:tcPr>
            <w:vAlign w:val="center"/>
          </w:tcPr>
          <w:p w:rsidR="00000000" w:rsidDel="00000000" w:rsidP="00000000" w:rsidRDefault="00000000" w:rsidRPr="00000000" w14:paraId="00000070">
            <w:pPr>
              <w:jc w:val="center"/>
              <w:rPr>
                <w:rFonts w:ascii="Arial" w:cs="Arial" w:eastAsia="Arial" w:hAnsi="Arial"/>
                <w:b w:val="1"/>
                <w:color w:val="000000"/>
                <w:sz w:val="28"/>
                <w:szCs w:val="28"/>
              </w:rPr>
            </w:pPr>
            <w:r w:rsidDel="00000000" w:rsidR="00000000" w:rsidRPr="00000000">
              <w:rPr>
                <w:rFonts w:ascii="Arial" w:cs="Arial" w:eastAsia="Arial" w:hAnsi="Arial"/>
                <w:b w:val="1"/>
                <w:sz w:val="28"/>
                <w:szCs w:val="28"/>
                <w:rtl w:val="0"/>
              </w:rPr>
              <w:t xml:space="preserve">X</w:t>
            </w:r>
            <w:r w:rsidDel="00000000" w:rsidR="00000000" w:rsidRPr="00000000">
              <w:rPr>
                <w:rtl w:val="0"/>
              </w:rPr>
            </w:r>
          </w:p>
        </w:tc>
      </w:tr>
      <w:tr>
        <w:trPr>
          <w:cantSplit w:val="0"/>
          <w:tblHeader w:val="0"/>
        </w:trPr>
        <w:tc>
          <w:tcPr/>
          <w:p w:rsidR="00000000" w:rsidDel="00000000" w:rsidP="00000000" w:rsidRDefault="00000000" w:rsidRPr="00000000" w14:paraId="00000071">
            <w:pPr>
              <w:pBdr>
                <w:top w:space="0" w:sz="0" w:val="nil"/>
                <w:left w:space="0" w:sz="0" w:val="nil"/>
                <w:bottom w:space="0" w:sz="0" w:val="nil"/>
                <w:right w:space="0" w:sz="0" w:val="nil"/>
                <w:between w:space="0" w:sz="0" w:val="nil"/>
              </w:pBdr>
              <w:rPr>
                <w:rFonts w:ascii="Arial" w:cs="Arial" w:eastAsia="Arial" w:hAnsi="Arial"/>
                <w:sz w:val="28"/>
                <w:szCs w:val="28"/>
              </w:rPr>
            </w:pPr>
            <w:r w:rsidDel="00000000" w:rsidR="00000000" w:rsidRPr="00000000">
              <w:rPr>
                <w:rFonts w:ascii="Arial" w:cs="Arial" w:eastAsia="Arial" w:hAnsi="Arial"/>
                <w:sz w:val="28"/>
                <w:szCs w:val="28"/>
                <w:rtl w:val="0"/>
              </w:rPr>
              <w:t xml:space="preserve">Can work following DIAL’s user-led ethos and inclusive values </w:t>
            </w:r>
          </w:p>
        </w:tc>
        <w:tc>
          <w:tcPr>
            <w:vAlign w:val="center"/>
          </w:tcPr>
          <w:p w:rsidR="00000000" w:rsidDel="00000000" w:rsidP="00000000" w:rsidRDefault="00000000" w:rsidRPr="00000000" w14:paraId="00000072">
            <w:pPr>
              <w:jc w:val="center"/>
              <w:rPr>
                <w:rFonts w:ascii="Arial" w:cs="Arial" w:eastAsia="Arial" w:hAnsi="Arial"/>
                <w:b w:val="1"/>
                <w:sz w:val="28"/>
                <w:szCs w:val="28"/>
              </w:rPr>
            </w:pPr>
            <w:r w:rsidDel="00000000" w:rsidR="00000000" w:rsidRPr="00000000">
              <w:rPr>
                <w:rFonts w:ascii="Arial" w:cs="Arial" w:eastAsia="Arial" w:hAnsi="Arial"/>
                <w:b w:val="1"/>
                <w:sz w:val="28"/>
                <w:szCs w:val="28"/>
                <w:rtl w:val="0"/>
              </w:rPr>
              <w:t xml:space="preserve">X</w:t>
            </w:r>
          </w:p>
        </w:tc>
        <w:tc>
          <w:tcPr>
            <w:vAlign w:val="center"/>
          </w:tcPr>
          <w:p w:rsidR="00000000" w:rsidDel="00000000" w:rsidP="00000000" w:rsidRDefault="00000000" w:rsidRPr="00000000" w14:paraId="00000073">
            <w:pPr>
              <w:pBdr>
                <w:top w:space="0" w:sz="0" w:val="nil"/>
                <w:left w:space="0" w:sz="0" w:val="nil"/>
                <w:bottom w:space="0" w:sz="0" w:val="nil"/>
                <w:right w:space="0" w:sz="0" w:val="nil"/>
                <w:between w:space="0" w:sz="0" w:val="nil"/>
              </w:pBdr>
              <w:jc w:val="center"/>
              <w:rPr>
                <w:rFonts w:ascii="Arial" w:cs="Arial" w:eastAsia="Arial" w:hAnsi="Arial"/>
                <w:b w:val="1"/>
                <w:color w:val="000000"/>
                <w:sz w:val="28"/>
                <w:szCs w:val="28"/>
              </w:rPr>
            </w:pPr>
            <w:r w:rsidDel="00000000" w:rsidR="00000000" w:rsidRPr="00000000">
              <w:rPr>
                <w:rtl w:val="0"/>
              </w:rPr>
            </w:r>
          </w:p>
        </w:tc>
      </w:tr>
    </w:tbl>
    <w:p w:rsidR="00000000" w:rsidDel="00000000" w:rsidP="00000000" w:rsidRDefault="00000000" w:rsidRPr="00000000" w14:paraId="00000074">
      <w:pPr>
        <w:tabs>
          <w:tab w:val="left" w:leader="none" w:pos="5664"/>
        </w:tabs>
        <w:rPr>
          <w:rFonts w:ascii="Arial" w:cs="Arial" w:eastAsia="Arial" w:hAnsi="Arial"/>
          <w:sz w:val="28"/>
          <w:szCs w:val="28"/>
        </w:rPr>
      </w:pPr>
      <w:r w:rsidDel="00000000" w:rsidR="00000000" w:rsidRPr="00000000">
        <w:rPr>
          <w:rtl w:val="0"/>
        </w:rPr>
      </w:r>
    </w:p>
    <w:p w:rsidR="00000000" w:rsidDel="00000000" w:rsidP="00000000" w:rsidRDefault="00000000" w:rsidRPr="00000000" w14:paraId="00000075">
      <w:pPr>
        <w:tabs>
          <w:tab w:val="left" w:leader="none" w:pos="5664"/>
        </w:tabs>
        <w:rPr>
          <w:rFonts w:ascii="Arial" w:cs="Arial" w:eastAsia="Arial" w:hAnsi="Arial"/>
          <w:sz w:val="28"/>
          <w:szCs w:val="28"/>
        </w:rPr>
      </w:pPr>
      <w:r w:rsidDel="00000000" w:rsidR="00000000" w:rsidRPr="00000000">
        <w:rPr>
          <w:rtl w:val="0"/>
        </w:rPr>
      </w:r>
    </w:p>
    <w:p w:rsidR="00000000" w:rsidDel="00000000" w:rsidP="00000000" w:rsidRDefault="00000000" w:rsidRPr="00000000" w14:paraId="00000076">
      <w:pPr>
        <w:tabs>
          <w:tab w:val="left" w:leader="none" w:pos="5664"/>
        </w:tabs>
        <w:rPr>
          <w:rFonts w:ascii="Arial" w:cs="Arial" w:eastAsia="Arial" w:hAnsi="Arial"/>
          <w:sz w:val="28"/>
          <w:szCs w:val="28"/>
        </w:rPr>
      </w:pPr>
      <w:r w:rsidDel="00000000" w:rsidR="00000000" w:rsidRPr="00000000">
        <w:rPr>
          <w:rtl w:val="0"/>
        </w:rPr>
      </w:r>
    </w:p>
    <w:p w:rsidR="00000000" w:rsidDel="00000000" w:rsidP="00000000" w:rsidRDefault="00000000" w:rsidRPr="00000000" w14:paraId="00000077">
      <w:pPr>
        <w:tabs>
          <w:tab w:val="left" w:leader="none" w:pos="5664"/>
        </w:tabs>
        <w:rPr>
          <w:rFonts w:ascii="Arial" w:cs="Arial" w:eastAsia="Arial" w:hAnsi="Arial"/>
          <w:sz w:val="28"/>
          <w:szCs w:val="28"/>
        </w:rPr>
      </w:pPr>
      <w:r w:rsidDel="00000000" w:rsidR="00000000" w:rsidRPr="00000000">
        <w:rPr>
          <w:rtl w:val="0"/>
        </w:rPr>
      </w:r>
    </w:p>
    <w:p w:rsidR="00000000" w:rsidDel="00000000" w:rsidP="00000000" w:rsidRDefault="00000000" w:rsidRPr="00000000" w14:paraId="00000078">
      <w:pPr>
        <w:tabs>
          <w:tab w:val="left" w:leader="none" w:pos="5664"/>
        </w:tabs>
        <w:rPr>
          <w:rFonts w:ascii="Arial" w:cs="Arial" w:eastAsia="Arial" w:hAnsi="Arial"/>
          <w:sz w:val="28"/>
          <w:szCs w:val="28"/>
        </w:rPr>
      </w:pPr>
      <w:r w:rsidDel="00000000" w:rsidR="00000000" w:rsidRPr="00000000">
        <w:rPr>
          <w:rtl w:val="0"/>
        </w:rPr>
      </w:r>
    </w:p>
    <w:p w:rsidR="00000000" w:rsidDel="00000000" w:rsidP="00000000" w:rsidRDefault="00000000" w:rsidRPr="00000000" w14:paraId="00000079">
      <w:pPr>
        <w:tabs>
          <w:tab w:val="left" w:leader="none" w:pos="5664"/>
        </w:tabs>
        <w:rPr>
          <w:rFonts w:ascii="Arial" w:cs="Arial" w:eastAsia="Arial" w:hAnsi="Arial"/>
          <w:sz w:val="28"/>
          <w:szCs w:val="28"/>
        </w:rPr>
      </w:pPr>
      <w:r w:rsidDel="00000000" w:rsidR="00000000" w:rsidRPr="00000000">
        <w:rPr>
          <w:rtl w:val="0"/>
        </w:rPr>
      </w:r>
    </w:p>
    <w:p w:rsidR="00000000" w:rsidDel="00000000" w:rsidP="00000000" w:rsidRDefault="00000000" w:rsidRPr="00000000" w14:paraId="0000007A">
      <w:pPr>
        <w:tabs>
          <w:tab w:val="left" w:leader="none" w:pos="5664"/>
        </w:tabs>
        <w:rPr>
          <w:rFonts w:ascii="Arial" w:cs="Arial" w:eastAsia="Arial" w:hAnsi="Arial"/>
          <w:sz w:val="28"/>
          <w:szCs w:val="28"/>
        </w:rPr>
      </w:pPr>
      <w:r w:rsidDel="00000000" w:rsidR="00000000" w:rsidRPr="00000000">
        <w:rPr>
          <w:rtl w:val="0"/>
        </w:rPr>
      </w:r>
    </w:p>
    <w:p w:rsidR="00000000" w:rsidDel="00000000" w:rsidP="00000000" w:rsidRDefault="00000000" w:rsidRPr="00000000" w14:paraId="0000007B">
      <w:pPr>
        <w:tabs>
          <w:tab w:val="left" w:leader="none" w:pos="5664"/>
        </w:tabs>
        <w:rPr>
          <w:rFonts w:ascii="Arial" w:cs="Arial" w:eastAsia="Arial" w:hAnsi="Arial"/>
          <w:sz w:val="28"/>
          <w:szCs w:val="28"/>
        </w:rPr>
      </w:pPr>
      <w:r w:rsidDel="00000000" w:rsidR="00000000" w:rsidRPr="00000000">
        <w:rPr>
          <w:rtl w:val="0"/>
        </w:rPr>
      </w:r>
    </w:p>
    <w:p w:rsidR="00000000" w:rsidDel="00000000" w:rsidP="00000000" w:rsidRDefault="00000000" w:rsidRPr="00000000" w14:paraId="0000007C">
      <w:pPr>
        <w:tabs>
          <w:tab w:val="left" w:leader="none" w:pos="5664"/>
        </w:tabs>
        <w:rPr>
          <w:rFonts w:ascii="Arial" w:cs="Arial" w:eastAsia="Arial" w:hAnsi="Arial"/>
          <w:sz w:val="28"/>
          <w:szCs w:val="28"/>
        </w:rPr>
      </w:pPr>
      <w:r w:rsidDel="00000000" w:rsidR="00000000" w:rsidRPr="00000000">
        <w:rPr>
          <w:rtl w:val="0"/>
        </w:rPr>
      </w:r>
    </w:p>
    <w:p w:rsidR="00000000" w:rsidDel="00000000" w:rsidP="00000000" w:rsidRDefault="00000000" w:rsidRPr="00000000" w14:paraId="0000007D">
      <w:pPr>
        <w:tabs>
          <w:tab w:val="left" w:leader="none" w:pos="5664"/>
        </w:tabs>
        <w:rPr>
          <w:rFonts w:ascii="Arial" w:cs="Arial" w:eastAsia="Arial" w:hAnsi="Arial"/>
          <w:sz w:val="28"/>
          <w:szCs w:val="28"/>
        </w:rPr>
      </w:pPr>
      <w:r w:rsidDel="00000000" w:rsidR="00000000" w:rsidRPr="00000000">
        <w:rPr>
          <w:rtl w:val="0"/>
        </w:rPr>
      </w:r>
    </w:p>
    <w:p w:rsidR="00000000" w:rsidDel="00000000" w:rsidP="00000000" w:rsidRDefault="00000000" w:rsidRPr="00000000" w14:paraId="0000007E">
      <w:pPr>
        <w:tabs>
          <w:tab w:val="left" w:leader="none" w:pos="5664"/>
        </w:tabs>
        <w:rPr>
          <w:rFonts w:ascii="Arial" w:cs="Arial" w:eastAsia="Arial" w:hAnsi="Arial"/>
          <w:sz w:val="28"/>
          <w:szCs w:val="28"/>
        </w:rPr>
      </w:pPr>
      <w:r w:rsidDel="00000000" w:rsidR="00000000" w:rsidRPr="00000000">
        <w:rPr>
          <w:rtl w:val="0"/>
        </w:rPr>
      </w:r>
    </w:p>
    <w:p w:rsidR="00000000" w:rsidDel="00000000" w:rsidP="00000000" w:rsidRDefault="00000000" w:rsidRPr="00000000" w14:paraId="0000007F">
      <w:pPr>
        <w:tabs>
          <w:tab w:val="left" w:leader="none" w:pos="5664"/>
        </w:tabs>
        <w:rPr>
          <w:rFonts w:ascii="Arial" w:cs="Arial" w:eastAsia="Arial" w:hAnsi="Arial"/>
          <w:sz w:val="28"/>
          <w:szCs w:val="28"/>
        </w:rPr>
      </w:pPr>
      <w:r w:rsidDel="00000000" w:rsidR="00000000" w:rsidRPr="00000000">
        <w:rPr>
          <w:rtl w:val="0"/>
        </w:rPr>
      </w:r>
    </w:p>
    <w:p w:rsidR="00000000" w:rsidDel="00000000" w:rsidP="00000000" w:rsidRDefault="00000000" w:rsidRPr="00000000" w14:paraId="00000080">
      <w:pPr>
        <w:tabs>
          <w:tab w:val="left" w:leader="none" w:pos="5664"/>
        </w:tabs>
        <w:rPr>
          <w:rFonts w:ascii="Arial" w:cs="Arial" w:eastAsia="Arial" w:hAnsi="Arial"/>
          <w:sz w:val="28"/>
          <w:szCs w:val="28"/>
        </w:rPr>
      </w:pPr>
      <w:r w:rsidDel="00000000" w:rsidR="00000000" w:rsidRPr="00000000">
        <w:rPr>
          <w:rtl w:val="0"/>
        </w:rPr>
      </w:r>
    </w:p>
    <w:p w:rsidR="00000000" w:rsidDel="00000000" w:rsidP="00000000" w:rsidRDefault="00000000" w:rsidRPr="00000000" w14:paraId="00000081">
      <w:pPr>
        <w:tabs>
          <w:tab w:val="center" w:leader="none" w:pos="4513"/>
          <w:tab w:val="right" w:leader="none" w:pos="9026"/>
        </w:tabs>
        <w:spacing w:after="0" w:line="240" w:lineRule="auto"/>
        <w:jc w:val="center"/>
        <w:rPr>
          <w:rFonts w:ascii="Arial" w:cs="Arial" w:eastAsia="Arial" w:hAnsi="Arial"/>
          <w:sz w:val="28"/>
          <w:szCs w:val="28"/>
        </w:rPr>
      </w:pPr>
      <w:r w:rsidDel="00000000" w:rsidR="00000000" w:rsidRPr="00000000">
        <w:rPr>
          <w:rFonts w:ascii="Arial" w:cs="Arial" w:eastAsia="Arial" w:hAnsi="Arial"/>
          <w:sz w:val="28"/>
          <w:szCs w:val="28"/>
          <w:rtl w:val="0"/>
        </w:rPr>
        <w:t xml:space="preserve">DIAL Barnsley, McLintocks Building, Summer Lane, Barnsley S70 2NZ</w:t>
      </w:r>
    </w:p>
    <w:p w:rsidR="00000000" w:rsidDel="00000000" w:rsidP="00000000" w:rsidRDefault="00000000" w:rsidRPr="00000000" w14:paraId="00000082">
      <w:pPr>
        <w:tabs>
          <w:tab w:val="center" w:leader="none" w:pos="4513"/>
          <w:tab w:val="right" w:leader="none" w:pos="9026"/>
        </w:tabs>
        <w:spacing w:after="0" w:line="240" w:lineRule="auto"/>
        <w:jc w:val="center"/>
        <w:rPr>
          <w:rFonts w:ascii="Arial" w:cs="Arial" w:eastAsia="Arial" w:hAnsi="Arial"/>
          <w:sz w:val="28"/>
          <w:szCs w:val="28"/>
        </w:rPr>
      </w:pPr>
      <w:r w:rsidDel="00000000" w:rsidR="00000000" w:rsidRPr="00000000">
        <w:rPr>
          <w:rFonts w:ascii="Arial" w:cs="Arial" w:eastAsia="Arial" w:hAnsi="Arial"/>
          <w:sz w:val="28"/>
          <w:szCs w:val="28"/>
          <w:rtl w:val="0"/>
        </w:rPr>
        <w:t xml:space="preserve">T: 01226 240273  E: first.contact@dialbarnsley.org.uk</w:t>
      </w:r>
    </w:p>
    <w:p w:rsidR="00000000" w:rsidDel="00000000" w:rsidP="00000000" w:rsidRDefault="00000000" w:rsidRPr="00000000" w14:paraId="00000083">
      <w:pPr>
        <w:tabs>
          <w:tab w:val="center" w:leader="none" w:pos="4513"/>
          <w:tab w:val="right" w:leader="none" w:pos="9026"/>
        </w:tabs>
        <w:spacing w:after="0" w:line="240" w:lineRule="auto"/>
        <w:jc w:val="center"/>
        <w:rPr>
          <w:rFonts w:ascii="Arial" w:cs="Arial" w:eastAsia="Arial" w:hAnsi="Arial"/>
          <w:sz w:val="28"/>
          <w:szCs w:val="28"/>
        </w:rPr>
      </w:pPr>
      <w:r w:rsidDel="00000000" w:rsidR="00000000" w:rsidRPr="00000000">
        <w:rPr>
          <w:rFonts w:ascii="Arial" w:cs="Arial" w:eastAsia="Arial" w:hAnsi="Arial"/>
          <w:sz w:val="28"/>
          <w:szCs w:val="28"/>
          <w:rtl w:val="0"/>
        </w:rPr>
        <w:t xml:space="preserve">www.dialbarnsley.org.uk</w:t>
      </w:r>
    </w:p>
    <w:p w:rsidR="00000000" w:rsidDel="00000000" w:rsidP="00000000" w:rsidRDefault="00000000" w:rsidRPr="00000000" w14:paraId="00000084">
      <w:pPr>
        <w:tabs>
          <w:tab w:val="center" w:leader="none" w:pos="4513"/>
          <w:tab w:val="right" w:leader="none" w:pos="9026"/>
        </w:tabs>
        <w:spacing w:after="0" w:line="240" w:lineRule="auto"/>
        <w:jc w:val="center"/>
        <w:rPr>
          <w:rFonts w:ascii="Arial" w:cs="Arial" w:eastAsia="Arial" w:hAnsi="Arial"/>
          <w:sz w:val="28"/>
          <w:szCs w:val="28"/>
        </w:rPr>
      </w:pPr>
      <w:r w:rsidDel="00000000" w:rsidR="00000000" w:rsidRPr="00000000">
        <w:rPr>
          <w:rtl w:val="0"/>
        </w:rPr>
      </w:r>
    </w:p>
    <w:p w:rsidR="00000000" w:rsidDel="00000000" w:rsidP="00000000" w:rsidRDefault="00000000" w:rsidRPr="00000000" w14:paraId="00000085">
      <w:pPr>
        <w:tabs>
          <w:tab w:val="center" w:leader="none" w:pos="4513"/>
          <w:tab w:val="right" w:leader="none" w:pos="9026"/>
        </w:tabs>
        <w:spacing w:after="0" w:line="240" w:lineRule="auto"/>
        <w:jc w:val="center"/>
        <w:rPr>
          <w:rFonts w:ascii="Arial" w:cs="Arial" w:eastAsia="Arial" w:hAnsi="Arial"/>
          <w:sz w:val="28"/>
          <w:szCs w:val="28"/>
        </w:rPr>
      </w:pPr>
      <w:r w:rsidDel="00000000" w:rsidR="00000000" w:rsidRPr="00000000">
        <w:rPr>
          <w:rFonts w:ascii="Arial" w:cs="Arial" w:eastAsia="Arial" w:hAnsi="Arial"/>
          <w:sz w:val="28"/>
          <w:szCs w:val="28"/>
          <w:rtl w:val="0"/>
        </w:rPr>
        <w:t xml:space="preserve">Registered Charity No. 1108982. </w:t>
      </w:r>
    </w:p>
    <w:p w:rsidR="00000000" w:rsidDel="00000000" w:rsidP="00000000" w:rsidRDefault="00000000" w:rsidRPr="00000000" w14:paraId="00000086">
      <w:pPr>
        <w:tabs>
          <w:tab w:val="center" w:leader="none" w:pos="4513"/>
          <w:tab w:val="right" w:leader="none" w:pos="9026"/>
        </w:tabs>
        <w:spacing w:after="0" w:line="240" w:lineRule="auto"/>
        <w:jc w:val="center"/>
        <w:rPr>
          <w:rFonts w:ascii="Arial" w:cs="Arial" w:eastAsia="Arial" w:hAnsi="Arial"/>
          <w:sz w:val="28"/>
          <w:szCs w:val="28"/>
        </w:rPr>
      </w:pPr>
      <w:r w:rsidDel="00000000" w:rsidR="00000000" w:rsidRPr="00000000">
        <w:rPr>
          <w:rFonts w:ascii="Arial" w:cs="Arial" w:eastAsia="Arial" w:hAnsi="Arial"/>
          <w:sz w:val="28"/>
          <w:szCs w:val="28"/>
          <w:rtl w:val="0"/>
        </w:rPr>
        <w:t xml:space="preserve">A Company Limited by Guarantee No. 5234581</w:t>
      </w:r>
    </w:p>
    <w:sectPr>
      <w:headerReference r:id="rId7" w:type="default"/>
      <w:headerReference r:id="rId8" w:type="first"/>
      <w:footerReference r:id="rId9" w:type="default"/>
      <w:footerReference r:id="rId10" w:type="first"/>
      <w:pgSz w:h="16838" w:w="11906" w:orient="portrait"/>
      <w:pgMar w:bottom="567" w:top="1440" w:left="1440" w:right="1440" w:header="709" w:footer="454"/>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C">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jc w:val="right"/>
      <w:rPr>
        <w:rFonts w:ascii="Arial" w:cs="Arial" w:eastAsia="Arial" w:hAnsi="Arial"/>
        <w:b w:val="1"/>
        <w:color w:val="6e6259"/>
        <w:sz w:val="28"/>
        <w:szCs w:val="28"/>
      </w:rPr>
    </w:pPr>
    <w:r w:rsidDel="00000000" w:rsidR="00000000" w:rsidRPr="00000000">
      <w:rPr>
        <w:rFonts w:ascii="Arial" w:cs="Arial" w:eastAsia="Arial" w:hAnsi="Arial"/>
        <w:b w:val="1"/>
        <w:color w:val="6e6259"/>
        <w:sz w:val="28"/>
        <w:szCs w:val="28"/>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8D">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E">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jc w:val="center"/>
      <w:rPr>
        <w:rFonts w:ascii="Arial" w:cs="Arial" w:eastAsia="Arial" w:hAnsi="Arial"/>
        <w:color w:val="000000"/>
        <w:sz w:val="20"/>
        <w:szCs w:val="2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7">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r w:rsidDel="00000000" w:rsidR="00000000" w:rsidRPr="00000000">
      <w:drawing>
        <wp:anchor allowOverlap="1" behindDoc="0" distB="114300" distT="114300" distL="114300" distR="114300" hidden="0" layoutInCell="1" locked="0" relativeHeight="0" simplePos="0">
          <wp:simplePos x="0" y="0"/>
          <wp:positionH relativeFrom="column">
            <wp:posOffset>1</wp:posOffset>
          </wp:positionH>
          <wp:positionV relativeFrom="paragraph">
            <wp:posOffset>171450</wp:posOffset>
          </wp:positionV>
          <wp:extent cx="1385888" cy="464381"/>
          <wp:effectExtent b="0" l="0" r="0" t="0"/>
          <wp:wrapNone/>
          <wp:docPr id="19"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1385888" cy="464381"/>
                  </a:xfrm>
                  <a:prstGeom prst="rect"/>
                  <a:ln/>
                </pic:spPr>
              </pic:pic>
            </a:graphicData>
          </a:graphic>
        </wp:anchor>
      </w:drawing>
    </w:r>
    <w:r w:rsidDel="00000000" w:rsidR="00000000" w:rsidRPr="00000000">
      <w:drawing>
        <wp:anchor allowOverlap="1" behindDoc="0" distB="114300" distT="114300" distL="114300" distR="114300" hidden="0" layoutInCell="1" locked="0" relativeHeight="0" simplePos="0">
          <wp:simplePos x="0" y="0"/>
          <wp:positionH relativeFrom="column">
            <wp:posOffset>4731075</wp:posOffset>
          </wp:positionH>
          <wp:positionV relativeFrom="paragraph">
            <wp:posOffset>171450</wp:posOffset>
          </wp:positionV>
          <wp:extent cx="995680" cy="466725"/>
          <wp:effectExtent b="0" l="0" r="0" t="0"/>
          <wp:wrapNone/>
          <wp:docPr id="20" name="image1.png"/>
          <a:graphic>
            <a:graphicData uri="http://schemas.openxmlformats.org/drawingml/2006/picture">
              <pic:pic>
                <pic:nvPicPr>
                  <pic:cNvPr id="0" name="image1.png"/>
                  <pic:cNvPicPr preferRelativeResize="0"/>
                </pic:nvPicPr>
                <pic:blipFill>
                  <a:blip r:embed="rId2"/>
                  <a:srcRect b="0" l="0" r="0" t="0"/>
                  <a:stretch>
                    <a:fillRect/>
                  </a:stretch>
                </pic:blipFill>
                <pic:spPr>
                  <a:xfrm>
                    <a:off x="0" y="0"/>
                    <a:ext cx="995680" cy="466725"/>
                  </a:xfrm>
                  <a:prstGeom prst="rect"/>
                  <a:ln/>
                </pic:spPr>
              </pic:pic>
            </a:graphicData>
          </a:graphic>
        </wp:anchor>
      </w:drawing>
    </w:r>
  </w:p>
  <w:p w:rsidR="00000000" w:rsidDel="00000000" w:rsidP="00000000" w:rsidRDefault="00000000" w:rsidRPr="00000000" w14:paraId="00000088">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p w:rsidR="00000000" w:rsidDel="00000000" w:rsidP="00000000" w:rsidRDefault="00000000" w:rsidRPr="00000000" w14:paraId="00000089">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ind w:left="-1418" w:firstLine="0"/>
      <w:rPr>
        <w:color w:val="000000"/>
      </w:rPr>
    </w:pPr>
    <w:r w:rsidDel="00000000" w:rsidR="00000000" w:rsidRPr="00000000">
      <w:rPr>
        <w:rtl w:val="0"/>
      </w:rPr>
    </w:r>
  </w:p>
  <w:p w:rsidR="00000000" w:rsidDel="00000000" w:rsidP="00000000" w:rsidRDefault="00000000" w:rsidRPr="00000000" w14:paraId="0000008A">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p w:rsidR="00000000" w:rsidDel="00000000" w:rsidP="00000000" w:rsidRDefault="00000000" w:rsidRPr="00000000" w14:paraId="0000008B">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F">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0"/>
      <w:numFmt w:val="bullet"/>
      <w:lvlText w:val="●"/>
      <w:lvlJc w:val="left"/>
      <w:pPr>
        <w:ind w:left="1080" w:hanging="720"/>
      </w:pPr>
      <w:rPr>
        <w:rFonts w:ascii="Arial" w:cs="Arial" w:eastAsia="Arial" w:hAnsi="Arial"/>
      </w:rPr>
    </w:lvl>
    <w:lvl w:ilvl="1">
      <w:start w:val="1"/>
      <w:numFmt w:val="bullet"/>
      <w:lvlText w:val="○"/>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315F89"/>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Header">
    <w:name w:val="header"/>
    <w:basedOn w:val="Normal"/>
    <w:link w:val="HeaderChar"/>
    <w:uiPriority w:val="99"/>
    <w:unhideWhenUsed w:val="1"/>
    <w:rsid w:val="00F509EE"/>
    <w:pPr>
      <w:tabs>
        <w:tab w:val="center" w:pos="4513"/>
        <w:tab w:val="right" w:pos="9026"/>
      </w:tabs>
      <w:spacing w:after="0" w:line="240" w:lineRule="auto"/>
    </w:pPr>
  </w:style>
  <w:style w:type="character" w:styleId="HeaderChar" w:customStyle="1">
    <w:name w:val="Header Char"/>
    <w:basedOn w:val="DefaultParagraphFont"/>
    <w:link w:val="Header"/>
    <w:uiPriority w:val="99"/>
    <w:rsid w:val="00F509EE"/>
  </w:style>
  <w:style w:type="paragraph" w:styleId="Footer">
    <w:name w:val="footer"/>
    <w:basedOn w:val="Normal"/>
    <w:link w:val="FooterChar"/>
    <w:uiPriority w:val="99"/>
    <w:unhideWhenUsed w:val="1"/>
    <w:rsid w:val="00F509EE"/>
    <w:pPr>
      <w:tabs>
        <w:tab w:val="center" w:pos="4513"/>
        <w:tab w:val="right" w:pos="9026"/>
      </w:tabs>
      <w:spacing w:after="0" w:line="240" w:lineRule="auto"/>
    </w:pPr>
  </w:style>
  <w:style w:type="character" w:styleId="FooterChar" w:customStyle="1">
    <w:name w:val="Footer Char"/>
    <w:basedOn w:val="DefaultParagraphFont"/>
    <w:link w:val="Footer"/>
    <w:uiPriority w:val="99"/>
    <w:rsid w:val="00F509EE"/>
  </w:style>
  <w:style w:type="paragraph" w:styleId="BalloonText">
    <w:name w:val="Balloon Text"/>
    <w:basedOn w:val="Normal"/>
    <w:link w:val="BalloonTextChar"/>
    <w:uiPriority w:val="99"/>
    <w:semiHidden w:val="1"/>
    <w:unhideWhenUsed w:val="1"/>
    <w:rsid w:val="00E83313"/>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sid w:val="00E83313"/>
    <w:rPr>
      <w:rFonts w:ascii="Tahoma" w:cs="Tahoma" w:hAnsi="Tahoma"/>
      <w:sz w:val="16"/>
      <w:szCs w:val="16"/>
    </w:rPr>
  </w:style>
  <w:style w:type="character" w:styleId="Hyperlink">
    <w:name w:val="Hyperlink"/>
    <w:basedOn w:val="DefaultParagraphFont"/>
    <w:uiPriority w:val="99"/>
    <w:unhideWhenUsed w:val="1"/>
    <w:rsid w:val="00E83313"/>
    <w:rPr>
      <w:color w:val="0000ff" w:themeColor="hyperlink"/>
      <w:u w:val="single"/>
    </w:rPr>
  </w:style>
  <w:style w:type="paragraph" w:styleId="NoSpacing">
    <w:name w:val="No Spacing"/>
    <w:uiPriority w:val="1"/>
    <w:qFormat w:val="1"/>
    <w:rsid w:val="00315F89"/>
    <w:pPr>
      <w:spacing w:after="0" w:line="240" w:lineRule="auto"/>
    </w:pPr>
  </w:style>
  <w:style w:type="table" w:styleId="TableGrid">
    <w:name w:val="Table Grid"/>
    <w:basedOn w:val="TableNormal"/>
    <w:uiPriority w:val="59"/>
    <w:rsid w:val="00315F8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ListParagraph">
    <w:name w:val="List Paragraph"/>
    <w:basedOn w:val="Normal"/>
    <w:uiPriority w:val="34"/>
    <w:qFormat w:val="1"/>
    <w:rsid w:val="00315F89"/>
    <w:pPr>
      <w:ind w:left="720"/>
      <w:contextualSpacing w:val="1"/>
    </w:p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line="240" w:lineRule="auto"/>
    </w:pPr>
    <w:tblPr>
      <w:tblStyleRowBandSize w:val="1"/>
      <w:tblStyleColBandSize w:val="1"/>
    </w:tblPr>
  </w:style>
  <w:style w:type="character" w:styleId="CommentReference">
    <w:name w:val="annotation reference"/>
    <w:basedOn w:val="DefaultParagraphFont"/>
    <w:uiPriority w:val="99"/>
    <w:semiHidden w:val="1"/>
    <w:unhideWhenUsed w:val="1"/>
    <w:rsid w:val="00845E2E"/>
    <w:rPr>
      <w:sz w:val="16"/>
      <w:szCs w:val="16"/>
    </w:rPr>
  </w:style>
  <w:style w:type="paragraph" w:styleId="CommentText">
    <w:name w:val="annotation text"/>
    <w:basedOn w:val="Normal"/>
    <w:link w:val="CommentTextChar"/>
    <w:uiPriority w:val="99"/>
    <w:semiHidden w:val="1"/>
    <w:unhideWhenUsed w:val="1"/>
    <w:rsid w:val="00845E2E"/>
    <w:pPr>
      <w:spacing w:line="240" w:lineRule="auto"/>
    </w:pPr>
    <w:rPr>
      <w:sz w:val="20"/>
      <w:szCs w:val="20"/>
    </w:rPr>
  </w:style>
  <w:style w:type="character" w:styleId="CommentTextChar" w:customStyle="1">
    <w:name w:val="Comment Text Char"/>
    <w:basedOn w:val="DefaultParagraphFont"/>
    <w:link w:val="CommentText"/>
    <w:uiPriority w:val="99"/>
    <w:semiHidden w:val="1"/>
    <w:rsid w:val="00845E2E"/>
    <w:rPr>
      <w:sz w:val="20"/>
      <w:szCs w:val="20"/>
    </w:rPr>
  </w:style>
  <w:style w:type="paragraph" w:styleId="CommentSubject">
    <w:name w:val="annotation subject"/>
    <w:basedOn w:val="CommentText"/>
    <w:next w:val="CommentText"/>
    <w:link w:val="CommentSubjectChar"/>
    <w:uiPriority w:val="99"/>
    <w:semiHidden w:val="1"/>
    <w:unhideWhenUsed w:val="1"/>
    <w:rsid w:val="00845E2E"/>
    <w:rPr>
      <w:b w:val="1"/>
      <w:bCs w:val="1"/>
    </w:rPr>
  </w:style>
  <w:style w:type="character" w:styleId="CommentSubjectChar" w:customStyle="1">
    <w:name w:val="Comment Subject Char"/>
    <w:basedOn w:val="CommentTextChar"/>
    <w:link w:val="CommentSubject"/>
    <w:uiPriority w:val="99"/>
    <w:semiHidden w:val="1"/>
    <w:rsid w:val="00845E2E"/>
    <w:rPr>
      <w:b w:val="1"/>
      <w:bCs w:val="1"/>
      <w:sz w:val="20"/>
      <w:szCs w:val="20"/>
    </w:rPr>
  </w:style>
  <w:style w:type="table" w:styleId="a0" w:customStyle="1">
    <w:basedOn w:val="TableNormal"/>
    <w:pPr>
      <w:spacing w:after="0" w:line="240" w:lineRule="auto"/>
    </w:pPr>
    <w:tblPr>
      <w:tblStyleRowBandSize w:val="1"/>
      <w:tblStyleColBandSize w:val="1"/>
    </w:tblPr>
  </w:style>
  <w:style w:type="table" w:styleId="a1" w:customStyle="1">
    <w:basedOn w:val="TableNormal"/>
    <w:pPr>
      <w:spacing w:after="0" w:line="240" w:lineRule="auto"/>
    </w:pPr>
    <w:tblPr>
      <w:tblStyleRowBandSize w:val="1"/>
      <w:tblStyleColBandSize w:val="1"/>
    </w:tblPr>
  </w:style>
  <w:style w:type="table" w:styleId="a2" w:customStyle="1">
    <w:basedOn w:val="TableNormal"/>
    <w:pPr>
      <w:spacing w:after="0" w:line="240" w:lineRule="auto"/>
    </w:pPr>
    <w:tblPr>
      <w:tblStyleRowBandSize w:val="1"/>
      <w:tblStyleColBandSize w:val="1"/>
    </w:tblPr>
  </w:style>
  <w:style w:type="table" w:styleId="a3" w:customStyle="1">
    <w:basedOn w:val="TableNormal"/>
    <w:pPr>
      <w:spacing w:after="0" w:line="240" w:lineRule="auto"/>
    </w:pPr>
    <w:tblPr>
      <w:tblStyleRowBandSize w:val="1"/>
      <w:tblStyleColBandSize w:val="1"/>
    </w:tblPr>
  </w:style>
  <w:style w:type="table" w:styleId="a4" w:customStyle="1">
    <w:basedOn w:val="TableNormal"/>
    <w:pPr>
      <w:spacing w:after="0" w:line="240" w:lineRule="auto"/>
    </w:pPr>
    <w:tblPr>
      <w:tblStyleRowBandSize w:val="1"/>
      <w:tblStyleColBandSize w:val="1"/>
    </w:tblPr>
  </w:style>
  <w:style w:type="table" w:styleId="a5" w:customStyle="1">
    <w:basedOn w:val="TableNormal"/>
    <w:pPr>
      <w:spacing w:after="0" w:line="240" w:lineRule="auto"/>
    </w:pPr>
    <w:tblPr>
      <w:tblStyleRowBandSize w:val="1"/>
      <w:tblStyleColBandSize w:val="1"/>
    </w:tblPr>
  </w:style>
  <w:style w:type="table" w:styleId="a6" w:customStyle="1">
    <w:basedOn w:val="TableNormal"/>
    <w:pPr>
      <w:spacing w:after="0" w:line="240" w:lineRule="auto"/>
    </w:pPr>
    <w:tblPr>
      <w:tblStyleRowBandSize w:val="1"/>
      <w:tblStyleColBandSize w:val="1"/>
    </w:tblPr>
  </w:style>
  <w:style w:type="table" w:styleId="a7" w:customStyle="1">
    <w:basedOn w:val="TableNormal"/>
    <w:pPr>
      <w:spacing w:after="0" w:line="240" w:lineRule="auto"/>
    </w:pPr>
    <w:tblPr>
      <w:tblStyleRowBandSize w:val="1"/>
      <w:tblStyleColBandSize w:val="1"/>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 Id="rId2"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IYN1eZEgHjiKTJr+9joeww6Dg6A==">CgMxLjAyCGguZ2pkZ3hzMgloLjMwajB6bGw4AHIhMTd3ZDlQeTJESVdhZUNqSXZvQ1Jwd0lqejhEdHItdHlK</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2022-07-12T11:23:00Z</dcterms:created>
  <dc:creator>Debbie</dc:creator>
</cp:coreProperties>
</file>